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321" w14:textId="77777777" w:rsidR="00E0719B" w:rsidRDefault="0069538D">
      <w:pPr>
        <w:pStyle w:val="Textoindependiente"/>
        <w:jc w:val="lowKashida"/>
        <w:rPr>
          <w:sz w:val="24"/>
        </w:rPr>
      </w:pPr>
      <w:r>
        <w:rPr>
          <w:sz w:val="24"/>
        </w:rPr>
        <w:t>DRAFT TRIPARTITE AGREEMENT BETWEEN THE FIELD UNITS (REPRESENTING MAI),  BENEFICIARY FARMERS (WATER USER GROUP  - WUG) AND THE LOCAL COUNCIL / ORCOOPERATIVE SOCIETY OR AQIL FOR THE CONSTRUCTION OF SPATE IMPROVEMENT WORKS AND REHABILITATION OF WATER HARVESTING STRUCTURES</w:t>
      </w:r>
    </w:p>
    <w:p w14:paraId="1502756C" w14:textId="77777777" w:rsidR="00E0719B" w:rsidRDefault="00E0719B">
      <w:pPr>
        <w:pStyle w:val="Textoindependiente"/>
        <w:jc w:val="lowKashida"/>
        <w:rPr>
          <w:sz w:val="24"/>
        </w:rPr>
      </w:pPr>
    </w:p>
    <w:p w14:paraId="1A5F7F10" w14:textId="77777777" w:rsidR="00E0719B" w:rsidRDefault="0069538D">
      <w:pPr>
        <w:pStyle w:val="Textoindependiente"/>
        <w:jc w:val="lowKashida"/>
        <w:rPr>
          <w:b w:val="0"/>
          <w:bCs w:val="0"/>
          <w:sz w:val="24"/>
        </w:rPr>
      </w:pPr>
      <w:r>
        <w:rPr>
          <w:b w:val="0"/>
          <w:bCs w:val="0"/>
          <w:sz w:val="24"/>
        </w:rPr>
        <w:t xml:space="preserve">This Agreement, is entered on the ..........th day of..........................2004/05/06/07/08 between the  Director .............. Field Unit (representing MAI and hereinafter referred to as the </w:t>
      </w:r>
      <w:r>
        <w:rPr>
          <w:sz w:val="24"/>
        </w:rPr>
        <w:t>First Party</w:t>
      </w:r>
      <w:r>
        <w:rPr>
          <w:b w:val="0"/>
          <w:bCs w:val="0"/>
          <w:sz w:val="24"/>
        </w:rPr>
        <w:t xml:space="preserve">), the  representative  of the beneficiary Farmers  Mr. ........................Identity Card No. ................. Village...................District..................Governorate...........(the beneficiary farmers  hereinafter referred to as the </w:t>
      </w:r>
      <w:r>
        <w:rPr>
          <w:sz w:val="24"/>
        </w:rPr>
        <w:t>Second Party</w:t>
      </w:r>
      <w:r>
        <w:rPr>
          <w:b w:val="0"/>
          <w:bCs w:val="0"/>
          <w:sz w:val="24"/>
        </w:rPr>
        <w:t xml:space="preserve">) and Mr. ............................(representing the Local Council, or Cooperative Society or Aqil as the case may be hereinafter referred to as the </w:t>
      </w:r>
      <w:r>
        <w:rPr>
          <w:sz w:val="24"/>
        </w:rPr>
        <w:t>Third Party</w:t>
      </w:r>
      <w:r>
        <w:rPr>
          <w:b w:val="0"/>
          <w:bCs w:val="0"/>
          <w:sz w:val="24"/>
        </w:rPr>
        <w:t>);</w:t>
      </w:r>
    </w:p>
    <w:p w14:paraId="5C9A3F95" w14:textId="77777777" w:rsidR="00E0719B" w:rsidRDefault="00E0719B">
      <w:pPr>
        <w:pStyle w:val="Textoindependiente"/>
        <w:jc w:val="lowKashida"/>
        <w:rPr>
          <w:b w:val="0"/>
          <w:bCs w:val="0"/>
          <w:sz w:val="24"/>
        </w:rPr>
      </w:pPr>
    </w:p>
    <w:p w14:paraId="24862EDE" w14:textId="77777777" w:rsidR="00E0719B" w:rsidRDefault="0069538D">
      <w:pPr>
        <w:pStyle w:val="Textoindependiente"/>
        <w:jc w:val="lowKashida"/>
        <w:rPr>
          <w:b w:val="0"/>
          <w:bCs w:val="0"/>
          <w:sz w:val="24"/>
        </w:rPr>
      </w:pPr>
      <w:r>
        <w:rPr>
          <w:sz w:val="24"/>
        </w:rPr>
        <w:t xml:space="preserve">Whereas,  </w:t>
      </w:r>
      <w:r>
        <w:rPr>
          <w:b w:val="0"/>
          <w:bCs w:val="0"/>
          <w:sz w:val="24"/>
        </w:rPr>
        <w:t xml:space="preserve">the Parties to this agreement are aware of the  importance of spate irrigation in the area, are also aware of the irregular distribution of spate water due to unplanned interventions by some farmers  and also aware that there is a need to ensure improved  spate irrigation management in farmers fields.  </w:t>
      </w:r>
    </w:p>
    <w:p w14:paraId="4AC0B82A" w14:textId="77777777" w:rsidR="00E0719B" w:rsidRDefault="00E0719B">
      <w:pPr>
        <w:pStyle w:val="Textoindependiente"/>
        <w:jc w:val="lowKashida"/>
        <w:rPr>
          <w:b w:val="0"/>
          <w:bCs w:val="0"/>
          <w:sz w:val="24"/>
        </w:rPr>
      </w:pPr>
    </w:p>
    <w:p w14:paraId="5E6601F7" w14:textId="77777777" w:rsidR="00E0719B" w:rsidRDefault="0069538D">
      <w:pPr>
        <w:pStyle w:val="Textoindependiente"/>
        <w:jc w:val="lowKashida"/>
        <w:rPr>
          <w:b w:val="0"/>
          <w:bCs w:val="0"/>
          <w:sz w:val="24"/>
        </w:rPr>
      </w:pPr>
      <w:r>
        <w:rPr>
          <w:sz w:val="24"/>
        </w:rPr>
        <w:t xml:space="preserve">Whereas, </w:t>
      </w:r>
      <w:r>
        <w:rPr>
          <w:b w:val="0"/>
          <w:bCs w:val="0"/>
          <w:sz w:val="24"/>
        </w:rPr>
        <w:t xml:space="preserve">the parties to this agreement are aware of the damage  to wadi banks and loss of agricultural soils through erosion, the parties  recognize the need to mitigate the rapidly eroded soils along the wadis banks through the construction of spate improvement works and rehabilitation of water harvesting structures </w:t>
      </w:r>
    </w:p>
    <w:p w14:paraId="0A66515A" w14:textId="77777777" w:rsidR="00E0719B" w:rsidRDefault="00E0719B">
      <w:pPr>
        <w:pStyle w:val="Textoindependiente"/>
        <w:jc w:val="lowKashida"/>
        <w:rPr>
          <w:b w:val="0"/>
          <w:bCs w:val="0"/>
          <w:sz w:val="24"/>
        </w:rPr>
      </w:pPr>
    </w:p>
    <w:p w14:paraId="124B9D66" w14:textId="77777777" w:rsidR="00E0719B" w:rsidRDefault="0069538D">
      <w:pPr>
        <w:pStyle w:val="Textoindependiente"/>
        <w:jc w:val="lowKashida"/>
        <w:rPr>
          <w:b w:val="0"/>
          <w:bCs w:val="0"/>
          <w:sz w:val="24"/>
        </w:rPr>
      </w:pPr>
      <w:r>
        <w:rPr>
          <w:sz w:val="24"/>
        </w:rPr>
        <w:t xml:space="preserve">Whereas, </w:t>
      </w:r>
      <w:r>
        <w:rPr>
          <w:b w:val="0"/>
          <w:bCs w:val="0"/>
          <w:sz w:val="24"/>
        </w:rPr>
        <w:t xml:space="preserve">the parties to this agreement are in the full knowledge of the objectives of the IDA assisted Groundwater and Soil Conservation Project  (GSCP) which  </w:t>
      </w:r>
      <w:r>
        <w:rPr>
          <w:b w:val="0"/>
          <w:bCs w:val="0"/>
          <w:i/>
          <w:iCs/>
          <w:sz w:val="24"/>
        </w:rPr>
        <w:t>inter alia</w:t>
      </w:r>
      <w:r>
        <w:rPr>
          <w:b w:val="0"/>
          <w:bCs w:val="0"/>
          <w:sz w:val="24"/>
        </w:rPr>
        <w:t xml:space="preserve"> envisage  soil conservation and soil erosion control through the construction of spate improvement works and rehabilitation of water harvesting structures,. The parties recognize that the project intervention is vital for attaining  sustainable income  in the intervention area. </w:t>
      </w:r>
    </w:p>
    <w:p w14:paraId="79E21244" w14:textId="77777777" w:rsidR="00E0719B" w:rsidRDefault="00E0719B">
      <w:pPr>
        <w:pStyle w:val="Textoindependiente"/>
        <w:jc w:val="lowKashida"/>
        <w:rPr>
          <w:b w:val="0"/>
          <w:bCs w:val="0"/>
          <w:sz w:val="24"/>
        </w:rPr>
      </w:pPr>
    </w:p>
    <w:p w14:paraId="70E3AE17" w14:textId="77777777" w:rsidR="00E0719B" w:rsidRDefault="0069538D">
      <w:pPr>
        <w:pStyle w:val="Textoindependiente"/>
        <w:jc w:val="lowKashida"/>
        <w:rPr>
          <w:b w:val="0"/>
          <w:bCs w:val="0"/>
          <w:sz w:val="24"/>
        </w:rPr>
      </w:pPr>
      <w:r>
        <w:rPr>
          <w:sz w:val="24"/>
        </w:rPr>
        <w:t xml:space="preserve">Whereas, </w:t>
      </w:r>
      <w:r>
        <w:rPr>
          <w:b w:val="0"/>
          <w:bCs w:val="0"/>
          <w:sz w:val="24"/>
        </w:rPr>
        <w:t xml:space="preserve"> the parties to this agreement agree to combine their efforts in order to improve water management by and for the community, through both improvements in water use efficiency and regular distribution of spate water. Each of the parties also agree to agree to fulfill its obligations as listed in the </w:t>
      </w:r>
      <w:r>
        <w:rPr>
          <w:sz w:val="24"/>
        </w:rPr>
        <w:t>Annex 2</w:t>
      </w:r>
      <w:r>
        <w:rPr>
          <w:b w:val="0"/>
          <w:bCs w:val="0"/>
          <w:sz w:val="24"/>
        </w:rPr>
        <w:t xml:space="preserve">and </w:t>
      </w:r>
      <w:r>
        <w:rPr>
          <w:sz w:val="24"/>
        </w:rPr>
        <w:t>Annex 3</w:t>
      </w:r>
      <w:r>
        <w:rPr>
          <w:b w:val="0"/>
          <w:bCs w:val="0"/>
          <w:sz w:val="24"/>
        </w:rPr>
        <w:t xml:space="preserve">, cooperate with each other to  ensure the construction in accordance with design and specifications set by the technical staff of the FU. </w:t>
      </w:r>
    </w:p>
    <w:p w14:paraId="699A9E11" w14:textId="77777777" w:rsidR="00E0719B" w:rsidRDefault="00E0719B">
      <w:pPr>
        <w:pStyle w:val="Textoindependiente"/>
        <w:jc w:val="lowKashida"/>
        <w:rPr>
          <w:b w:val="0"/>
          <w:bCs w:val="0"/>
          <w:sz w:val="24"/>
        </w:rPr>
      </w:pPr>
    </w:p>
    <w:p w14:paraId="6BAED9CD" w14:textId="77777777" w:rsidR="00E0719B" w:rsidRDefault="0069538D">
      <w:pPr>
        <w:pStyle w:val="Textoindependiente"/>
        <w:jc w:val="lowKashida"/>
        <w:rPr>
          <w:b w:val="0"/>
          <w:bCs w:val="0"/>
          <w:sz w:val="24"/>
        </w:rPr>
      </w:pPr>
      <w:r>
        <w:rPr>
          <w:sz w:val="24"/>
        </w:rPr>
        <w:t xml:space="preserve">Now, </w:t>
      </w:r>
      <w:r>
        <w:rPr>
          <w:b w:val="0"/>
          <w:bCs w:val="0"/>
          <w:sz w:val="24"/>
        </w:rPr>
        <w:t xml:space="preserve">this agreement </w:t>
      </w:r>
      <w:r>
        <w:rPr>
          <w:b w:val="0"/>
          <w:bCs w:val="0"/>
          <w:i/>
          <w:iCs/>
          <w:sz w:val="24"/>
        </w:rPr>
        <w:t xml:space="preserve">witnesses </w:t>
      </w:r>
      <w:r>
        <w:rPr>
          <w:b w:val="0"/>
          <w:bCs w:val="0"/>
          <w:sz w:val="24"/>
        </w:rPr>
        <w:t>as follows:</w:t>
      </w:r>
    </w:p>
    <w:p w14:paraId="2DE66F55" w14:textId="77777777" w:rsidR="00E0719B" w:rsidRDefault="00E0719B">
      <w:pPr>
        <w:pStyle w:val="Textoindependiente"/>
        <w:jc w:val="lowKashida"/>
        <w:rPr>
          <w:b w:val="0"/>
          <w:bCs w:val="0"/>
          <w:sz w:val="24"/>
        </w:rPr>
      </w:pPr>
    </w:p>
    <w:p w14:paraId="7C49CC0B" w14:textId="77777777" w:rsidR="00E0719B" w:rsidRDefault="0069538D">
      <w:pPr>
        <w:pStyle w:val="Textoindependiente"/>
        <w:numPr>
          <w:ilvl w:val="0"/>
          <w:numId w:val="1"/>
        </w:numPr>
        <w:jc w:val="lowKashida"/>
        <w:rPr>
          <w:b w:val="0"/>
          <w:bCs w:val="0"/>
          <w:sz w:val="24"/>
        </w:rPr>
      </w:pPr>
      <w:r>
        <w:rPr>
          <w:b w:val="0"/>
          <w:bCs w:val="0"/>
          <w:sz w:val="24"/>
        </w:rPr>
        <w:t>In this agreement the following shall be deemed to form and be read and construe as part of this agreement:</w:t>
      </w:r>
    </w:p>
    <w:p w14:paraId="3625BCBB" w14:textId="77777777" w:rsidR="00E0719B" w:rsidRDefault="00E0719B">
      <w:pPr>
        <w:pStyle w:val="Textoindependiente"/>
        <w:jc w:val="lowKashida"/>
        <w:rPr>
          <w:b w:val="0"/>
          <w:bCs w:val="0"/>
          <w:sz w:val="24"/>
        </w:rPr>
      </w:pPr>
    </w:p>
    <w:p w14:paraId="60C619CA" w14:textId="77777777" w:rsidR="00E0719B" w:rsidRDefault="0069538D">
      <w:pPr>
        <w:pStyle w:val="Textoindependiente"/>
        <w:numPr>
          <w:ilvl w:val="0"/>
          <w:numId w:val="2"/>
        </w:numPr>
        <w:tabs>
          <w:tab w:val="clear" w:pos="360"/>
          <w:tab w:val="num" w:pos="1080"/>
        </w:tabs>
        <w:ind w:left="1080" w:hanging="540"/>
        <w:jc w:val="lowKashida"/>
        <w:rPr>
          <w:b w:val="0"/>
          <w:bCs w:val="0"/>
          <w:sz w:val="24"/>
        </w:rPr>
      </w:pPr>
      <w:r>
        <w:rPr>
          <w:b w:val="0"/>
          <w:bCs w:val="0"/>
          <w:sz w:val="24"/>
        </w:rPr>
        <w:t xml:space="preserve">Selection Criteria  </w:t>
      </w:r>
      <w:r>
        <w:rPr>
          <w:sz w:val="24"/>
        </w:rPr>
        <w:t>(Annex 1)</w:t>
      </w:r>
      <w:r>
        <w:rPr>
          <w:b w:val="0"/>
          <w:bCs w:val="0"/>
          <w:sz w:val="24"/>
        </w:rPr>
        <w:t>;</w:t>
      </w:r>
    </w:p>
    <w:p w14:paraId="2AD83BA4" w14:textId="77777777" w:rsidR="00E0719B" w:rsidRDefault="0069538D">
      <w:pPr>
        <w:pStyle w:val="Textoindependiente"/>
        <w:numPr>
          <w:ilvl w:val="0"/>
          <w:numId w:val="2"/>
        </w:numPr>
        <w:tabs>
          <w:tab w:val="clear" w:pos="360"/>
          <w:tab w:val="num" w:pos="1080"/>
        </w:tabs>
        <w:ind w:left="1080" w:hanging="540"/>
        <w:jc w:val="lowKashida"/>
        <w:rPr>
          <w:b w:val="0"/>
          <w:bCs w:val="0"/>
          <w:sz w:val="24"/>
        </w:rPr>
      </w:pPr>
      <w:r>
        <w:rPr>
          <w:b w:val="0"/>
          <w:bCs w:val="0"/>
          <w:sz w:val="24"/>
        </w:rPr>
        <w:t xml:space="preserve">Obligations of the Field Units </w:t>
      </w:r>
      <w:r>
        <w:rPr>
          <w:sz w:val="24"/>
        </w:rPr>
        <w:t>(Annex 2)</w:t>
      </w:r>
      <w:r>
        <w:rPr>
          <w:b w:val="0"/>
          <w:bCs w:val="0"/>
          <w:sz w:val="24"/>
        </w:rPr>
        <w:t>;</w:t>
      </w:r>
    </w:p>
    <w:p w14:paraId="4474D393" w14:textId="77777777" w:rsidR="00E0719B" w:rsidRDefault="00E0719B">
      <w:pPr>
        <w:pStyle w:val="Textoindependiente"/>
        <w:ind w:left="540"/>
        <w:jc w:val="lowKashida"/>
        <w:rPr>
          <w:b w:val="0"/>
          <w:bCs w:val="0"/>
          <w:sz w:val="24"/>
        </w:rPr>
      </w:pPr>
    </w:p>
    <w:p w14:paraId="50E595CD" w14:textId="77777777" w:rsidR="00E0719B" w:rsidRDefault="0069538D">
      <w:pPr>
        <w:pStyle w:val="Textoindependiente"/>
        <w:numPr>
          <w:ilvl w:val="0"/>
          <w:numId w:val="2"/>
        </w:numPr>
        <w:tabs>
          <w:tab w:val="clear" w:pos="360"/>
          <w:tab w:val="num" w:pos="1080"/>
        </w:tabs>
        <w:ind w:left="1080" w:hanging="540"/>
        <w:jc w:val="lowKashida"/>
        <w:rPr>
          <w:b w:val="0"/>
          <w:bCs w:val="0"/>
          <w:sz w:val="24"/>
        </w:rPr>
      </w:pPr>
      <w:r>
        <w:rPr>
          <w:b w:val="0"/>
          <w:bCs w:val="0"/>
          <w:sz w:val="24"/>
        </w:rPr>
        <w:t xml:space="preserve">Obligations of the farmers </w:t>
      </w:r>
      <w:r>
        <w:rPr>
          <w:sz w:val="24"/>
        </w:rPr>
        <w:t>(Annex 3 )</w:t>
      </w:r>
      <w:r>
        <w:rPr>
          <w:b w:val="0"/>
          <w:bCs w:val="0"/>
          <w:sz w:val="24"/>
        </w:rPr>
        <w:t>;</w:t>
      </w:r>
    </w:p>
    <w:p w14:paraId="12B0CCCA" w14:textId="77777777" w:rsidR="00E0719B" w:rsidRDefault="0069538D">
      <w:pPr>
        <w:numPr>
          <w:ilvl w:val="0"/>
          <w:numId w:val="4"/>
        </w:numPr>
        <w:tabs>
          <w:tab w:val="clear" w:pos="360"/>
          <w:tab w:val="num" w:pos="1080"/>
        </w:tabs>
        <w:ind w:left="1080" w:hanging="540"/>
        <w:rPr>
          <w:b/>
          <w:bCs/>
          <w:sz w:val="24"/>
        </w:rPr>
      </w:pPr>
      <w:r>
        <w:rPr>
          <w:sz w:val="24"/>
        </w:rPr>
        <w:t xml:space="preserve">Cost-sharing  </w:t>
      </w:r>
      <w:r>
        <w:rPr>
          <w:b/>
          <w:bCs/>
          <w:sz w:val="24"/>
        </w:rPr>
        <w:t>(Annex 4 );</w:t>
      </w:r>
    </w:p>
    <w:p w14:paraId="23AD29C4" w14:textId="77777777" w:rsidR="00E0719B" w:rsidRDefault="0069538D">
      <w:pPr>
        <w:numPr>
          <w:ilvl w:val="0"/>
          <w:numId w:val="6"/>
        </w:numPr>
        <w:tabs>
          <w:tab w:val="clear" w:pos="360"/>
          <w:tab w:val="num" w:pos="1080"/>
        </w:tabs>
        <w:ind w:left="1080" w:hanging="540"/>
        <w:rPr>
          <w:sz w:val="24"/>
        </w:rPr>
      </w:pPr>
      <w:r>
        <w:rPr>
          <w:sz w:val="24"/>
        </w:rPr>
        <w:t xml:space="preserve">Application form </w:t>
      </w:r>
      <w:r>
        <w:rPr>
          <w:b/>
          <w:bCs/>
          <w:sz w:val="24"/>
        </w:rPr>
        <w:t>(Annex 5);</w:t>
      </w:r>
    </w:p>
    <w:p w14:paraId="45280983" w14:textId="77777777" w:rsidR="00E0719B" w:rsidRDefault="0069538D">
      <w:pPr>
        <w:numPr>
          <w:ilvl w:val="0"/>
          <w:numId w:val="7"/>
        </w:numPr>
        <w:tabs>
          <w:tab w:val="clear" w:pos="360"/>
          <w:tab w:val="num" w:pos="1080"/>
        </w:tabs>
        <w:ind w:left="1080" w:hanging="540"/>
        <w:rPr>
          <w:sz w:val="24"/>
        </w:rPr>
      </w:pPr>
      <w:r>
        <w:rPr>
          <w:sz w:val="24"/>
        </w:rPr>
        <w:t xml:space="preserve">Layout design of the site  with BOQ of the material and cost estimate  </w:t>
      </w:r>
      <w:r>
        <w:rPr>
          <w:b/>
          <w:bCs/>
          <w:sz w:val="24"/>
        </w:rPr>
        <w:t>(Annex 6).</w:t>
      </w:r>
    </w:p>
    <w:p w14:paraId="2C01C11B" w14:textId="77777777" w:rsidR="00E0719B" w:rsidRDefault="00E0719B">
      <w:pPr>
        <w:ind w:left="720"/>
        <w:rPr>
          <w:sz w:val="24"/>
        </w:rPr>
      </w:pPr>
    </w:p>
    <w:p w14:paraId="5A59EC78" w14:textId="77777777" w:rsidR="00E0719B" w:rsidRDefault="0069538D">
      <w:pPr>
        <w:ind w:left="720" w:hanging="720"/>
        <w:jc w:val="lowKashida"/>
        <w:rPr>
          <w:b/>
          <w:bCs/>
          <w:sz w:val="24"/>
        </w:rPr>
      </w:pPr>
      <w:r>
        <w:rPr>
          <w:b/>
          <w:bCs/>
          <w:sz w:val="24"/>
        </w:rPr>
        <w:t>2.</w:t>
      </w:r>
      <w:r>
        <w:rPr>
          <w:b/>
          <w:bCs/>
          <w:sz w:val="24"/>
        </w:rPr>
        <w:tab/>
      </w:r>
      <w:r>
        <w:rPr>
          <w:sz w:val="24"/>
        </w:rPr>
        <w:t xml:space="preserve">The </w:t>
      </w:r>
      <w:r>
        <w:rPr>
          <w:b/>
          <w:bCs/>
          <w:sz w:val="24"/>
        </w:rPr>
        <w:t>Second Party</w:t>
      </w:r>
      <w:r>
        <w:rPr>
          <w:sz w:val="24"/>
        </w:rPr>
        <w:t xml:space="preserve"> ,beneficiary farmers are interested and willing to participate in the construction of the site in their area to achieve improved management of spate water  and has notified the FU of their  interest through a formal application in the form at </w:t>
      </w:r>
      <w:r>
        <w:rPr>
          <w:b/>
          <w:bCs/>
          <w:sz w:val="24"/>
        </w:rPr>
        <w:t>Annex 5;</w:t>
      </w:r>
    </w:p>
    <w:p w14:paraId="46D19242" w14:textId="77777777" w:rsidR="00E0719B" w:rsidRDefault="00E0719B">
      <w:pPr>
        <w:rPr>
          <w:sz w:val="24"/>
        </w:rPr>
      </w:pPr>
    </w:p>
    <w:p w14:paraId="70E4BF92" w14:textId="77777777" w:rsidR="00E0719B" w:rsidRDefault="0069538D">
      <w:pPr>
        <w:numPr>
          <w:ilvl w:val="0"/>
          <w:numId w:val="1"/>
        </w:numPr>
        <w:jc w:val="lowKashida"/>
        <w:rPr>
          <w:b/>
          <w:bCs/>
          <w:sz w:val="24"/>
        </w:rPr>
      </w:pPr>
      <w:r>
        <w:rPr>
          <w:sz w:val="24"/>
        </w:rPr>
        <w:t xml:space="preserve">The </w:t>
      </w:r>
      <w:r>
        <w:rPr>
          <w:b/>
          <w:bCs/>
          <w:sz w:val="24"/>
        </w:rPr>
        <w:t>First Party</w:t>
      </w:r>
      <w:r>
        <w:rPr>
          <w:sz w:val="24"/>
        </w:rPr>
        <w:t xml:space="preserve"> hereby covenants to fulfill its obligations as listed under </w:t>
      </w:r>
      <w:r>
        <w:rPr>
          <w:b/>
          <w:bCs/>
          <w:sz w:val="24"/>
        </w:rPr>
        <w:t>Annex 2</w:t>
      </w:r>
      <w:r>
        <w:rPr>
          <w:sz w:val="24"/>
        </w:rPr>
        <w:t xml:space="preserve"> and  supervise the construction works and ensure the quality of work  and finance the construction work as per the cost sharing  arrangement presented in </w:t>
      </w:r>
      <w:r>
        <w:rPr>
          <w:b/>
          <w:bCs/>
          <w:sz w:val="24"/>
        </w:rPr>
        <w:t>Annex 4</w:t>
      </w:r>
    </w:p>
    <w:p w14:paraId="12963CD4" w14:textId="77777777" w:rsidR="00E0719B" w:rsidRDefault="0069538D">
      <w:pPr>
        <w:numPr>
          <w:ilvl w:val="0"/>
          <w:numId w:val="1"/>
        </w:numPr>
        <w:jc w:val="lowKashida"/>
        <w:rPr>
          <w:b/>
          <w:bCs/>
          <w:sz w:val="24"/>
        </w:rPr>
      </w:pPr>
      <w:r>
        <w:rPr>
          <w:b/>
          <w:bCs/>
          <w:sz w:val="24"/>
        </w:rPr>
        <w:t xml:space="preserve"> </w:t>
      </w:r>
      <w:r>
        <w:rPr>
          <w:sz w:val="24"/>
        </w:rPr>
        <w:t xml:space="preserve">and to survey the site and prepare drawing ,design along with BOQ of the material  and cost estimate </w:t>
      </w:r>
      <w:r>
        <w:rPr>
          <w:b/>
          <w:bCs/>
          <w:sz w:val="24"/>
        </w:rPr>
        <w:t>(Annex 6);</w:t>
      </w:r>
    </w:p>
    <w:p w14:paraId="28A83D00" w14:textId="77777777" w:rsidR="00E0719B" w:rsidRDefault="00E0719B">
      <w:pPr>
        <w:ind w:left="720" w:hanging="720"/>
        <w:jc w:val="lowKashida"/>
        <w:rPr>
          <w:b/>
          <w:bCs/>
          <w:sz w:val="24"/>
        </w:rPr>
      </w:pPr>
    </w:p>
    <w:p w14:paraId="5938F460" w14:textId="77777777" w:rsidR="00E0719B" w:rsidRDefault="0069538D">
      <w:pPr>
        <w:ind w:left="720" w:hanging="720"/>
        <w:jc w:val="lowKashida"/>
        <w:rPr>
          <w:sz w:val="24"/>
        </w:rPr>
      </w:pPr>
      <w:r>
        <w:rPr>
          <w:b/>
          <w:bCs/>
          <w:sz w:val="24"/>
        </w:rPr>
        <w:t>4.</w:t>
      </w:r>
      <w:r>
        <w:rPr>
          <w:sz w:val="24"/>
        </w:rPr>
        <w:tab/>
        <w:t xml:space="preserve">In consideration for the </w:t>
      </w:r>
      <w:r>
        <w:rPr>
          <w:b/>
          <w:bCs/>
          <w:sz w:val="24"/>
        </w:rPr>
        <w:t>First Party</w:t>
      </w:r>
      <w:r>
        <w:rPr>
          <w:sz w:val="24"/>
        </w:rPr>
        <w:t xml:space="preserve"> constructing the proposed site for the beneficiary  farmers with significant contribution in accordance with </w:t>
      </w:r>
      <w:r>
        <w:rPr>
          <w:b/>
          <w:bCs/>
          <w:sz w:val="24"/>
        </w:rPr>
        <w:t>Annex 4,</w:t>
      </w:r>
      <w:r>
        <w:rPr>
          <w:sz w:val="24"/>
        </w:rPr>
        <w:t xml:space="preserve"> the </w:t>
      </w:r>
      <w:r>
        <w:rPr>
          <w:b/>
          <w:bCs/>
          <w:sz w:val="24"/>
        </w:rPr>
        <w:t xml:space="preserve">Second Party </w:t>
      </w:r>
      <w:r>
        <w:rPr>
          <w:sz w:val="24"/>
        </w:rPr>
        <w:t xml:space="preserve">hereby agrees to fully abide by the provisions of this agreement, provides  its share in the construction cost in the form of labor or cash in accordance with </w:t>
      </w:r>
      <w:r>
        <w:rPr>
          <w:b/>
          <w:bCs/>
          <w:sz w:val="24"/>
        </w:rPr>
        <w:t>Annex 4,</w:t>
      </w:r>
      <w:r>
        <w:rPr>
          <w:sz w:val="24"/>
        </w:rPr>
        <w:t xml:space="preserve">   and to fulfill  its obligations as listed under </w:t>
      </w:r>
      <w:r>
        <w:rPr>
          <w:b/>
          <w:bCs/>
          <w:sz w:val="24"/>
        </w:rPr>
        <w:t xml:space="preserve">Annex 3 </w:t>
      </w:r>
    </w:p>
    <w:p w14:paraId="7903FCBC" w14:textId="77777777" w:rsidR="00E0719B" w:rsidRDefault="00E0719B">
      <w:pPr>
        <w:rPr>
          <w:sz w:val="24"/>
        </w:rPr>
      </w:pPr>
    </w:p>
    <w:p w14:paraId="2903ADC9" w14:textId="77777777" w:rsidR="00E0719B" w:rsidRDefault="00E0719B">
      <w:pPr>
        <w:rPr>
          <w:sz w:val="24"/>
        </w:rPr>
      </w:pPr>
    </w:p>
    <w:p w14:paraId="0D2ECAAB" w14:textId="77777777" w:rsidR="00E0719B" w:rsidRDefault="0069538D">
      <w:pPr>
        <w:rPr>
          <w:sz w:val="24"/>
        </w:rPr>
      </w:pPr>
      <w:r>
        <w:rPr>
          <w:b/>
          <w:bCs/>
          <w:sz w:val="24"/>
        </w:rPr>
        <w:t>In witness whereof,</w:t>
      </w:r>
      <w:r>
        <w:rPr>
          <w:sz w:val="24"/>
        </w:rPr>
        <w:t xml:space="preserve"> the parties to this agreement thereto have caused this agreement to be executed on the day and the year first written before;</w:t>
      </w:r>
    </w:p>
    <w:p w14:paraId="5721C302" w14:textId="77777777" w:rsidR="00E0719B" w:rsidRDefault="00E0719B">
      <w:pPr>
        <w:rPr>
          <w:sz w:val="24"/>
        </w:rPr>
      </w:pPr>
    </w:p>
    <w:p w14:paraId="4543091B" w14:textId="77777777" w:rsidR="00E0719B" w:rsidRDefault="00E0719B">
      <w:pPr>
        <w:rPr>
          <w:sz w:val="24"/>
        </w:rPr>
      </w:pPr>
    </w:p>
    <w:p w14:paraId="37C1216F" w14:textId="77777777" w:rsidR="00E0719B" w:rsidRDefault="0069538D">
      <w:pPr>
        <w:rPr>
          <w:sz w:val="24"/>
        </w:rPr>
      </w:pPr>
      <w:r>
        <w:rPr>
          <w:sz w:val="24"/>
        </w:rPr>
        <w:t xml:space="preserve">Signature and seal of the </w:t>
      </w:r>
      <w:r>
        <w:rPr>
          <w:b/>
          <w:bCs/>
          <w:sz w:val="24"/>
        </w:rPr>
        <w:t xml:space="preserve">First Party </w:t>
      </w:r>
      <w:r>
        <w:rPr>
          <w:sz w:val="24"/>
        </w:rPr>
        <w:t>.............................................................................</w:t>
      </w:r>
    </w:p>
    <w:p w14:paraId="072C63E3" w14:textId="77777777" w:rsidR="00E0719B" w:rsidRDefault="00E0719B">
      <w:pPr>
        <w:rPr>
          <w:sz w:val="24"/>
        </w:rPr>
      </w:pPr>
    </w:p>
    <w:p w14:paraId="4D00B6A8" w14:textId="77777777" w:rsidR="00E0719B" w:rsidRDefault="00E0719B">
      <w:pPr>
        <w:rPr>
          <w:sz w:val="24"/>
        </w:rPr>
      </w:pPr>
    </w:p>
    <w:p w14:paraId="2F6C37E7" w14:textId="77777777" w:rsidR="00E0719B" w:rsidRDefault="00E0719B">
      <w:pPr>
        <w:rPr>
          <w:sz w:val="24"/>
        </w:rPr>
      </w:pPr>
    </w:p>
    <w:p w14:paraId="65A96FD5" w14:textId="77777777" w:rsidR="00E0719B" w:rsidRDefault="0069538D">
      <w:pPr>
        <w:rPr>
          <w:sz w:val="24"/>
        </w:rPr>
      </w:pPr>
      <w:r>
        <w:rPr>
          <w:sz w:val="24"/>
        </w:rPr>
        <w:t xml:space="preserve">Signature and seal of the represenative of </w:t>
      </w:r>
      <w:r>
        <w:rPr>
          <w:b/>
          <w:bCs/>
          <w:sz w:val="24"/>
        </w:rPr>
        <w:t xml:space="preserve">Second Party </w:t>
      </w:r>
      <w:r>
        <w:rPr>
          <w:sz w:val="24"/>
        </w:rPr>
        <w:t>.............................................................................</w:t>
      </w:r>
    </w:p>
    <w:p w14:paraId="30343332" w14:textId="77777777" w:rsidR="00E0719B" w:rsidRDefault="00E0719B">
      <w:pPr>
        <w:rPr>
          <w:sz w:val="24"/>
        </w:rPr>
      </w:pPr>
    </w:p>
    <w:p w14:paraId="5D9CBF75" w14:textId="77777777" w:rsidR="00E0719B" w:rsidRDefault="00E0719B">
      <w:pPr>
        <w:rPr>
          <w:sz w:val="24"/>
        </w:rPr>
      </w:pPr>
    </w:p>
    <w:p w14:paraId="6169D17B" w14:textId="77777777" w:rsidR="00E0719B" w:rsidRDefault="0069538D">
      <w:pPr>
        <w:rPr>
          <w:sz w:val="24"/>
        </w:rPr>
      </w:pPr>
      <w:r>
        <w:rPr>
          <w:sz w:val="24"/>
        </w:rPr>
        <w:t xml:space="preserve">Signature and seal of the representative of the  </w:t>
      </w:r>
      <w:r>
        <w:rPr>
          <w:b/>
          <w:bCs/>
          <w:sz w:val="24"/>
        </w:rPr>
        <w:t xml:space="preserve">Third Party  </w:t>
      </w:r>
      <w:r>
        <w:rPr>
          <w:sz w:val="24"/>
        </w:rPr>
        <w:t>............................................</w:t>
      </w:r>
    </w:p>
    <w:p w14:paraId="33963DB1" w14:textId="77777777" w:rsidR="00E0719B" w:rsidRDefault="00E0719B">
      <w:pPr>
        <w:rPr>
          <w:sz w:val="24"/>
        </w:rPr>
      </w:pPr>
    </w:p>
    <w:p w14:paraId="25C97942" w14:textId="77777777" w:rsidR="00E0719B" w:rsidRDefault="0069538D">
      <w:pPr>
        <w:rPr>
          <w:sz w:val="24"/>
        </w:rPr>
      </w:pPr>
      <w:r>
        <w:rPr>
          <w:sz w:val="24"/>
        </w:rPr>
        <w:t>Signed in presence of:</w:t>
      </w:r>
    </w:p>
    <w:p w14:paraId="3D3D972B" w14:textId="77777777" w:rsidR="00E0719B" w:rsidRDefault="0069538D">
      <w:pPr>
        <w:rPr>
          <w:sz w:val="24"/>
        </w:rPr>
      </w:pPr>
      <w:r>
        <w:rPr>
          <w:sz w:val="24"/>
        </w:rPr>
        <w:t xml:space="preserve">Signature and seal of the </w:t>
      </w:r>
      <w:r>
        <w:rPr>
          <w:b/>
          <w:bCs/>
          <w:sz w:val="24"/>
        </w:rPr>
        <w:t xml:space="preserve">Witness </w:t>
      </w:r>
      <w:r>
        <w:rPr>
          <w:sz w:val="24"/>
        </w:rPr>
        <w:t>..........................................................</w:t>
      </w:r>
    </w:p>
    <w:p w14:paraId="7EDD1D51" w14:textId="77777777" w:rsidR="00E0719B" w:rsidRDefault="00E0719B">
      <w:pPr>
        <w:rPr>
          <w:sz w:val="24"/>
        </w:rPr>
      </w:pPr>
    </w:p>
    <w:p w14:paraId="03BA9E52" w14:textId="77777777" w:rsidR="00E0719B" w:rsidRDefault="00E0719B">
      <w:pPr>
        <w:rPr>
          <w:sz w:val="24"/>
        </w:rPr>
      </w:pPr>
    </w:p>
    <w:p w14:paraId="295866DD" w14:textId="77777777" w:rsidR="00E0719B" w:rsidRDefault="00E0719B">
      <w:pPr>
        <w:rPr>
          <w:sz w:val="24"/>
        </w:rPr>
      </w:pPr>
    </w:p>
    <w:p w14:paraId="3F6EF32B" w14:textId="77777777" w:rsidR="00E0719B" w:rsidRDefault="00E0719B">
      <w:pPr>
        <w:rPr>
          <w:sz w:val="24"/>
        </w:rPr>
      </w:pPr>
    </w:p>
    <w:p w14:paraId="1E738C05" w14:textId="77777777" w:rsidR="00E0719B" w:rsidRDefault="00E0719B">
      <w:pPr>
        <w:rPr>
          <w:sz w:val="24"/>
        </w:rPr>
      </w:pPr>
    </w:p>
    <w:p w14:paraId="51CF55A9" w14:textId="77777777" w:rsidR="00E0719B" w:rsidRDefault="0069538D">
      <w:pPr>
        <w:pStyle w:val="Ttulo1"/>
        <w:rPr>
          <w:sz w:val="24"/>
        </w:rPr>
      </w:pPr>
      <w:r>
        <w:rPr>
          <w:sz w:val="24"/>
        </w:rPr>
        <w:lastRenderedPageBreak/>
        <w:t>Annex 1</w:t>
      </w:r>
    </w:p>
    <w:p w14:paraId="1A1616EE" w14:textId="77777777" w:rsidR="00E0719B" w:rsidRDefault="00E0719B">
      <w:pPr>
        <w:rPr>
          <w:sz w:val="24"/>
        </w:rPr>
      </w:pPr>
    </w:p>
    <w:p w14:paraId="5C7A5677" w14:textId="77777777" w:rsidR="00E0719B" w:rsidRDefault="0069538D">
      <w:pPr>
        <w:pStyle w:val="Ttulo1"/>
        <w:rPr>
          <w:sz w:val="24"/>
        </w:rPr>
      </w:pPr>
      <w:r>
        <w:rPr>
          <w:sz w:val="24"/>
        </w:rPr>
        <w:t xml:space="preserve">Selection criteria for Small  and Medium Spate Improvement Work </w:t>
      </w:r>
    </w:p>
    <w:p w14:paraId="5C54014C" w14:textId="77777777" w:rsidR="00E0719B" w:rsidRDefault="0069538D">
      <w:pPr>
        <w:pStyle w:val="Ttulo1"/>
        <w:rPr>
          <w:sz w:val="24"/>
        </w:rPr>
      </w:pPr>
      <w:r>
        <w:rPr>
          <w:sz w:val="24"/>
        </w:rPr>
        <w:t xml:space="preserve"> and Rehabilitation Works</w:t>
      </w:r>
    </w:p>
    <w:p w14:paraId="1DC2BA4C" w14:textId="77777777" w:rsidR="00E0719B" w:rsidRDefault="00E0719B">
      <w:pPr>
        <w:jc w:val="lowKashida"/>
        <w:rPr>
          <w:sz w:val="24"/>
        </w:rPr>
      </w:pPr>
    </w:p>
    <w:p w14:paraId="5271A87C" w14:textId="77777777" w:rsidR="00E0719B" w:rsidRDefault="0069538D">
      <w:pPr>
        <w:ind w:left="2160" w:hanging="720"/>
        <w:jc w:val="lowKashida"/>
        <w:rPr>
          <w:sz w:val="24"/>
        </w:rPr>
      </w:pPr>
      <w:r>
        <w:rPr>
          <w:sz w:val="24"/>
        </w:rPr>
        <w:t>(1)</w:t>
      </w:r>
      <w:r>
        <w:rPr>
          <w:sz w:val="24"/>
        </w:rPr>
        <w:tab/>
        <w:t>The  proposed site should be technically feasible. The feasibility of the site would be established after a reconnaissance visits by the FU technical staff or the PCU technical staff .</w:t>
      </w:r>
    </w:p>
    <w:p w14:paraId="6D5983B2" w14:textId="77777777" w:rsidR="00E0719B" w:rsidRDefault="00E0719B">
      <w:pPr>
        <w:ind w:left="2160"/>
        <w:jc w:val="lowKashida"/>
        <w:rPr>
          <w:sz w:val="24"/>
        </w:rPr>
      </w:pPr>
    </w:p>
    <w:p w14:paraId="1E1E3E06" w14:textId="77777777" w:rsidR="00E0719B" w:rsidRDefault="0069538D">
      <w:pPr>
        <w:numPr>
          <w:ilvl w:val="0"/>
          <w:numId w:val="11"/>
        </w:numPr>
        <w:jc w:val="lowKashida"/>
        <w:rPr>
          <w:sz w:val="24"/>
        </w:rPr>
      </w:pPr>
      <w:r>
        <w:rPr>
          <w:sz w:val="24"/>
        </w:rPr>
        <w:t xml:space="preserve">Beneficiary farmers are in full agreement to the selected site and that they pledge to  support and protect the contractor during construction </w:t>
      </w:r>
    </w:p>
    <w:p w14:paraId="093E377C" w14:textId="77777777" w:rsidR="00E0719B" w:rsidRDefault="00E0719B">
      <w:pPr>
        <w:ind w:left="1440"/>
        <w:jc w:val="lowKashida"/>
        <w:rPr>
          <w:sz w:val="24"/>
        </w:rPr>
      </w:pPr>
    </w:p>
    <w:p w14:paraId="32E35894" w14:textId="77777777" w:rsidR="00E0719B" w:rsidRDefault="0069538D">
      <w:pPr>
        <w:numPr>
          <w:ilvl w:val="0"/>
          <w:numId w:val="11"/>
        </w:numPr>
        <w:jc w:val="lowKashida"/>
        <w:rPr>
          <w:sz w:val="24"/>
        </w:rPr>
      </w:pPr>
      <w:r>
        <w:rPr>
          <w:sz w:val="24"/>
        </w:rPr>
        <w:t xml:space="preserve">The cost of small and medium spate diversion works and canal control structures should not be more than US$ 750 – 1000 per  benefiting hectare </w:t>
      </w:r>
    </w:p>
    <w:p w14:paraId="56C9F903" w14:textId="77777777" w:rsidR="00E0719B" w:rsidRDefault="00E0719B">
      <w:pPr>
        <w:jc w:val="lowKashida"/>
        <w:rPr>
          <w:sz w:val="24"/>
        </w:rPr>
      </w:pPr>
    </w:p>
    <w:p w14:paraId="1D62BA5D" w14:textId="77777777" w:rsidR="00E0719B" w:rsidRDefault="0069538D">
      <w:pPr>
        <w:numPr>
          <w:ilvl w:val="0"/>
          <w:numId w:val="11"/>
        </w:numPr>
        <w:jc w:val="lowKashida"/>
        <w:rPr>
          <w:sz w:val="24"/>
        </w:rPr>
      </w:pPr>
      <w:r>
        <w:rPr>
          <w:sz w:val="24"/>
        </w:rPr>
        <w:t xml:space="preserve">The construction cost  of wadi bank protection works and water harvesting structures should not exceed US$ 450 per benefiting hectare.  </w:t>
      </w:r>
    </w:p>
    <w:p w14:paraId="6F944631" w14:textId="77777777" w:rsidR="00E0719B" w:rsidRDefault="00E0719B">
      <w:pPr>
        <w:jc w:val="lowKashida"/>
        <w:rPr>
          <w:sz w:val="24"/>
        </w:rPr>
      </w:pPr>
    </w:p>
    <w:p w14:paraId="2655BFC9" w14:textId="77777777" w:rsidR="00E0719B" w:rsidRDefault="0069538D">
      <w:pPr>
        <w:numPr>
          <w:ilvl w:val="0"/>
          <w:numId w:val="11"/>
        </w:numPr>
        <w:jc w:val="lowKashida"/>
        <w:rPr>
          <w:sz w:val="24"/>
        </w:rPr>
      </w:pPr>
      <w:r>
        <w:rPr>
          <w:sz w:val="24"/>
        </w:rPr>
        <w:t>Willingness of the beneficiary farmers  from small and medium spate diversion structure to organize themselves into Water Users Group  to ensure improved spate water management, operationalize the structure after its completion and maintained it and keep it operational in future.</w:t>
      </w:r>
    </w:p>
    <w:p w14:paraId="42AB50C5" w14:textId="77777777" w:rsidR="00E0719B" w:rsidRDefault="00E0719B">
      <w:pPr>
        <w:jc w:val="lowKashida"/>
        <w:rPr>
          <w:sz w:val="24"/>
        </w:rPr>
      </w:pPr>
    </w:p>
    <w:p w14:paraId="41466BBC" w14:textId="77777777" w:rsidR="00E0719B" w:rsidRDefault="0069538D">
      <w:pPr>
        <w:numPr>
          <w:ilvl w:val="0"/>
          <w:numId w:val="11"/>
        </w:numPr>
        <w:jc w:val="lowKashida"/>
        <w:rPr>
          <w:sz w:val="24"/>
        </w:rPr>
      </w:pPr>
      <w:r>
        <w:rPr>
          <w:sz w:val="24"/>
        </w:rPr>
        <w:t xml:space="preserve">Readiness and willingness of the beneficiary farmers to participate and/or contribute in  kind or cash towards the construction as per the cost sharing arrangement presented in  </w:t>
      </w:r>
      <w:r>
        <w:rPr>
          <w:b/>
          <w:bCs/>
          <w:sz w:val="24"/>
        </w:rPr>
        <w:t>Annex 4,</w:t>
      </w:r>
      <w:r>
        <w:rPr>
          <w:sz w:val="24"/>
        </w:rPr>
        <w:t xml:space="preserve"> </w:t>
      </w:r>
    </w:p>
    <w:p w14:paraId="459FE0CA" w14:textId="77777777" w:rsidR="00E0719B" w:rsidRDefault="00E0719B">
      <w:pPr>
        <w:jc w:val="lowKashida"/>
        <w:rPr>
          <w:sz w:val="24"/>
        </w:rPr>
      </w:pPr>
    </w:p>
    <w:p w14:paraId="217F88E4" w14:textId="77777777" w:rsidR="00E0719B" w:rsidRDefault="0069538D">
      <w:pPr>
        <w:numPr>
          <w:ilvl w:val="0"/>
          <w:numId w:val="11"/>
        </w:numPr>
        <w:jc w:val="lowKashida"/>
        <w:rPr>
          <w:sz w:val="24"/>
        </w:rPr>
      </w:pPr>
      <w:r>
        <w:rPr>
          <w:sz w:val="24"/>
        </w:rPr>
        <w:t xml:space="preserve">Beneficiary farmers  willing to cooperate  and benefit from the services of the Irrigation Advisory Service would be given priority in  implementing  their site </w:t>
      </w:r>
    </w:p>
    <w:p w14:paraId="34B34EB2" w14:textId="77777777" w:rsidR="00E0719B" w:rsidRDefault="00E0719B">
      <w:pPr>
        <w:jc w:val="lowKashida"/>
        <w:rPr>
          <w:sz w:val="24"/>
        </w:rPr>
      </w:pPr>
    </w:p>
    <w:p w14:paraId="5DDEE186" w14:textId="77777777" w:rsidR="00E0719B" w:rsidRDefault="00E0719B">
      <w:pPr>
        <w:ind w:left="1440"/>
        <w:jc w:val="lowKashida"/>
        <w:rPr>
          <w:sz w:val="24"/>
        </w:rPr>
      </w:pPr>
    </w:p>
    <w:p w14:paraId="4A7EA9DF" w14:textId="77777777" w:rsidR="00E0719B" w:rsidRDefault="00E0719B">
      <w:pPr>
        <w:jc w:val="lowKashida"/>
        <w:rPr>
          <w:sz w:val="24"/>
        </w:rPr>
      </w:pPr>
    </w:p>
    <w:p w14:paraId="7847A1D5" w14:textId="77777777" w:rsidR="00E0719B" w:rsidRDefault="00E0719B">
      <w:pPr>
        <w:rPr>
          <w:sz w:val="24"/>
        </w:rPr>
      </w:pPr>
    </w:p>
    <w:p w14:paraId="6F184FB4" w14:textId="77777777" w:rsidR="00E0719B" w:rsidRDefault="00E0719B">
      <w:pPr>
        <w:rPr>
          <w:sz w:val="24"/>
        </w:rPr>
      </w:pPr>
    </w:p>
    <w:p w14:paraId="12B698D1" w14:textId="77777777" w:rsidR="00E0719B" w:rsidRDefault="00E0719B">
      <w:pPr>
        <w:rPr>
          <w:sz w:val="24"/>
        </w:rPr>
      </w:pPr>
    </w:p>
    <w:p w14:paraId="0211371D" w14:textId="77777777" w:rsidR="00E0719B" w:rsidRDefault="00E0719B">
      <w:pPr>
        <w:rPr>
          <w:sz w:val="24"/>
        </w:rPr>
      </w:pPr>
    </w:p>
    <w:p w14:paraId="697BF4F3" w14:textId="77777777" w:rsidR="00E0719B" w:rsidRDefault="00E0719B">
      <w:pPr>
        <w:rPr>
          <w:sz w:val="24"/>
        </w:rPr>
      </w:pPr>
    </w:p>
    <w:p w14:paraId="53710EEE" w14:textId="77777777" w:rsidR="00E0719B" w:rsidRDefault="00E0719B">
      <w:pPr>
        <w:rPr>
          <w:sz w:val="24"/>
        </w:rPr>
      </w:pPr>
    </w:p>
    <w:p w14:paraId="3356AC95" w14:textId="77777777" w:rsidR="00E0719B" w:rsidRDefault="00E0719B">
      <w:pPr>
        <w:rPr>
          <w:sz w:val="24"/>
        </w:rPr>
      </w:pPr>
    </w:p>
    <w:p w14:paraId="1F27AE17" w14:textId="77777777" w:rsidR="00E0719B" w:rsidRDefault="00E0719B">
      <w:pPr>
        <w:rPr>
          <w:sz w:val="24"/>
        </w:rPr>
      </w:pPr>
    </w:p>
    <w:p w14:paraId="504E79A7" w14:textId="77777777" w:rsidR="00E0719B" w:rsidRDefault="00E0719B">
      <w:pPr>
        <w:rPr>
          <w:sz w:val="24"/>
        </w:rPr>
      </w:pPr>
    </w:p>
    <w:p w14:paraId="6D9DD894" w14:textId="77777777" w:rsidR="00E0719B" w:rsidRDefault="00E0719B">
      <w:pPr>
        <w:rPr>
          <w:sz w:val="24"/>
        </w:rPr>
      </w:pPr>
    </w:p>
    <w:p w14:paraId="5B8A8898" w14:textId="77777777" w:rsidR="00E0719B" w:rsidRDefault="00E0719B">
      <w:pPr>
        <w:rPr>
          <w:sz w:val="24"/>
        </w:rPr>
      </w:pPr>
    </w:p>
    <w:p w14:paraId="6CA71F89" w14:textId="77777777" w:rsidR="00E0719B" w:rsidRDefault="0069538D">
      <w:pPr>
        <w:pStyle w:val="Ttulo1"/>
        <w:rPr>
          <w:sz w:val="24"/>
        </w:rPr>
      </w:pPr>
      <w:r>
        <w:rPr>
          <w:sz w:val="24"/>
        </w:rPr>
        <w:t>Annex 2</w:t>
      </w:r>
    </w:p>
    <w:p w14:paraId="6271AF52" w14:textId="77777777" w:rsidR="00E0719B" w:rsidRDefault="00E0719B">
      <w:pPr>
        <w:rPr>
          <w:b/>
          <w:bCs/>
          <w:sz w:val="24"/>
        </w:rPr>
      </w:pPr>
    </w:p>
    <w:p w14:paraId="3E5FD400" w14:textId="77777777" w:rsidR="00E0719B" w:rsidRDefault="0069538D">
      <w:pPr>
        <w:jc w:val="center"/>
        <w:rPr>
          <w:b/>
          <w:bCs/>
          <w:sz w:val="24"/>
        </w:rPr>
      </w:pPr>
      <w:r>
        <w:rPr>
          <w:b/>
          <w:bCs/>
          <w:sz w:val="24"/>
        </w:rPr>
        <w:t>Obligations of the Field Units</w:t>
      </w:r>
    </w:p>
    <w:p w14:paraId="7D54DD76" w14:textId="77777777" w:rsidR="00E0719B" w:rsidRDefault="00E0719B">
      <w:pPr>
        <w:rPr>
          <w:sz w:val="24"/>
        </w:rPr>
      </w:pPr>
    </w:p>
    <w:p w14:paraId="3BC0F36D" w14:textId="77777777" w:rsidR="00E0719B" w:rsidRDefault="0069538D">
      <w:pPr>
        <w:pStyle w:val="Textoindependiente2"/>
        <w:ind w:left="720" w:hanging="720"/>
        <w:rPr>
          <w:sz w:val="24"/>
        </w:rPr>
      </w:pPr>
      <w:r>
        <w:rPr>
          <w:sz w:val="24"/>
        </w:rPr>
        <w:t>1.</w:t>
      </w:r>
      <w:r>
        <w:rPr>
          <w:sz w:val="24"/>
        </w:rPr>
        <w:tab/>
        <w:t>After the project becomes effective the PCU, through the help of FUs, would launch an information campaign and advertise in TV, Radio and the press for commencement of its activities in the ten FUs, direct farmers and farmers’ communities interested in the  rehabilitation of water harvesting structures and construction of spate improvement works to contact the FUs for more in-depth information;</w:t>
      </w:r>
    </w:p>
    <w:p w14:paraId="7447644D" w14:textId="77777777" w:rsidR="00E0719B" w:rsidRDefault="0069538D">
      <w:pPr>
        <w:jc w:val="lowKashida"/>
        <w:rPr>
          <w:sz w:val="24"/>
        </w:rPr>
      </w:pPr>
      <w:r>
        <w:rPr>
          <w:sz w:val="24"/>
        </w:rPr>
        <w:t xml:space="preserve"> </w:t>
      </w:r>
    </w:p>
    <w:p w14:paraId="71DFD7A7" w14:textId="77777777" w:rsidR="00E0719B" w:rsidRDefault="0069538D">
      <w:pPr>
        <w:pStyle w:val="Sangradetextonormal"/>
        <w:rPr>
          <w:sz w:val="24"/>
        </w:rPr>
      </w:pPr>
      <w:r>
        <w:rPr>
          <w:sz w:val="24"/>
        </w:rPr>
        <w:t>2.</w:t>
      </w:r>
      <w:r>
        <w:rPr>
          <w:sz w:val="24"/>
        </w:rPr>
        <w:tab/>
        <w:t>Each FU would launch an awareness campaign with the technical help of the irrigation advisory service, the communication unit in the PCU and the Sociologist recruited in the PCU with a view to apprise the farmers regarding their obligations and benefits of participation under the project, importance of improving spate water management and conservation of soil and control soil erosion leading to improvement in the  spate irrigation management and efficiency and crop productivity.  The awareness campaign would also focus on the implementation and cost-sharing arrangements, and formation of WUGs and  its role and function etc;</w:t>
      </w:r>
    </w:p>
    <w:p w14:paraId="33612146" w14:textId="77777777" w:rsidR="00E0719B" w:rsidRDefault="00E0719B">
      <w:pPr>
        <w:jc w:val="lowKashida"/>
        <w:rPr>
          <w:sz w:val="24"/>
        </w:rPr>
      </w:pPr>
    </w:p>
    <w:p w14:paraId="30463ACB" w14:textId="77777777" w:rsidR="00E0719B" w:rsidRDefault="0069538D">
      <w:pPr>
        <w:pStyle w:val="Sangradetextonormal"/>
        <w:numPr>
          <w:ilvl w:val="0"/>
          <w:numId w:val="12"/>
        </w:numPr>
        <w:rPr>
          <w:sz w:val="24"/>
        </w:rPr>
      </w:pPr>
      <w:r>
        <w:rPr>
          <w:sz w:val="24"/>
        </w:rPr>
        <w:t>After the beneficiary farmers express their interest in the construction of spate improvement works in their area . The FUs shall explain to the beneficiary  farmers the general project policy in this regard and would request them to sign this agreement delimiting the obligations of the beneficiary farmers as well as of the FUs, and, after this agreement has been signed, the FUs technical staff would visit the proposed site and  survey the site , prepare drawing , design , BOQ of material and cost estimate and the tender document. The  design  and cost estimate and tender document  would be approved by the PCU after being thoroughly reviewed.</w:t>
      </w:r>
    </w:p>
    <w:p w14:paraId="114A58B6" w14:textId="77777777" w:rsidR="00E0719B" w:rsidRDefault="00E0719B">
      <w:pPr>
        <w:pStyle w:val="Sangradetextonormal"/>
        <w:ind w:left="0" w:firstLine="0"/>
        <w:rPr>
          <w:sz w:val="24"/>
        </w:rPr>
      </w:pPr>
    </w:p>
    <w:p w14:paraId="6C3A0539" w14:textId="77777777" w:rsidR="00E0719B" w:rsidRDefault="00E0719B">
      <w:pPr>
        <w:pStyle w:val="Sangradetextonormal"/>
        <w:ind w:left="0" w:firstLine="0"/>
        <w:rPr>
          <w:sz w:val="24"/>
        </w:rPr>
      </w:pPr>
    </w:p>
    <w:p w14:paraId="08E74403" w14:textId="77777777" w:rsidR="00E0719B" w:rsidRDefault="0069538D">
      <w:pPr>
        <w:pStyle w:val="Sangradetextonormal"/>
        <w:numPr>
          <w:ilvl w:val="0"/>
          <w:numId w:val="12"/>
        </w:numPr>
        <w:rPr>
          <w:sz w:val="24"/>
        </w:rPr>
      </w:pPr>
      <w:r>
        <w:rPr>
          <w:sz w:val="24"/>
        </w:rPr>
        <w:t>The FU advertise for the works in the local newspaper or invite offers from local contractors and preferably from among the beneficiary farmers. The FU would open the bids, evaluate the bids and award  the contract, however the contract would only be signed after PCU approval</w:t>
      </w:r>
    </w:p>
    <w:p w14:paraId="2B28D493" w14:textId="77777777" w:rsidR="00E0719B" w:rsidRDefault="00E0719B">
      <w:pPr>
        <w:pStyle w:val="Sangradetextonormal"/>
        <w:ind w:left="0" w:firstLine="0"/>
        <w:rPr>
          <w:sz w:val="24"/>
        </w:rPr>
      </w:pPr>
    </w:p>
    <w:p w14:paraId="586FC8B1" w14:textId="77777777" w:rsidR="00E0719B" w:rsidRDefault="0069538D">
      <w:pPr>
        <w:pStyle w:val="Sangradetextonormal"/>
        <w:ind w:hanging="675"/>
        <w:rPr>
          <w:sz w:val="24"/>
        </w:rPr>
      </w:pPr>
      <w:r>
        <w:rPr>
          <w:b/>
          <w:bCs/>
          <w:sz w:val="24"/>
        </w:rPr>
        <w:t>5.</w:t>
      </w:r>
      <w:r>
        <w:rPr>
          <w:b/>
          <w:bCs/>
          <w:sz w:val="24"/>
        </w:rPr>
        <w:tab/>
      </w:r>
      <w:r>
        <w:rPr>
          <w:sz w:val="24"/>
        </w:rPr>
        <w:t>The FU Director may be authorized by PCU Director to sign civil works contracts up to the     threshold of US$ 10,000</w:t>
      </w:r>
    </w:p>
    <w:p w14:paraId="53731E78" w14:textId="77777777" w:rsidR="00E0719B" w:rsidRDefault="00E0719B">
      <w:pPr>
        <w:pStyle w:val="Sangradetextonormal"/>
        <w:ind w:left="0" w:firstLine="0"/>
        <w:rPr>
          <w:sz w:val="24"/>
        </w:rPr>
      </w:pPr>
    </w:p>
    <w:p w14:paraId="0264B837" w14:textId="77777777" w:rsidR="00E0719B" w:rsidRDefault="0069538D">
      <w:pPr>
        <w:pStyle w:val="Sangradetextonormal"/>
        <w:ind w:left="0" w:firstLine="0"/>
        <w:rPr>
          <w:sz w:val="24"/>
        </w:rPr>
      </w:pPr>
      <w:r>
        <w:rPr>
          <w:b/>
          <w:bCs/>
          <w:sz w:val="24"/>
        </w:rPr>
        <w:t xml:space="preserve"> 6.</w:t>
      </w:r>
      <w:r>
        <w:rPr>
          <w:b/>
          <w:bCs/>
          <w:sz w:val="24"/>
        </w:rPr>
        <w:tab/>
      </w:r>
      <w:r>
        <w:rPr>
          <w:sz w:val="24"/>
        </w:rPr>
        <w:t xml:space="preserve">The  FU Director would ensure that the beneficiary farmers would contribute in kind or cash to the construction cost in accordance with cost sharing arrangements presented in </w:t>
      </w:r>
      <w:r>
        <w:rPr>
          <w:b/>
          <w:bCs/>
          <w:sz w:val="24"/>
        </w:rPr>
        <w:t xml:space="preserve">Annex 4. </w:t>
      </w:r>
    </w:p>
    <w:p w14:paraId="6CFBC88E" w14:textId="77777777" w:rsidR="00E0719B" w:rsidRDefault="00E0719B">
      <w:pPr>
        <w:pStyle w:val="Sangradetextonormal"/>
        <w:ind w:left="0" w:firstLine="0"/>
        <w:rPr>
          <w:b/>
          <w:bCs/>
          <w:sz w:val="24"/>
        </w:rPr>
      </w:pPr>
    </w:p>
    <w:p w14:paraId="1249E0BC" w14:textId="77777777" w:rsidR="00E0719B" w:rsidRDefault="0069538D">
      <w:pPr>
        <w:pStyle w:val="Sangradetextonormal"/>
        <w:ind w:left="0" w:firstLine="0"/>
        <w:rPr>
          <w:sz w:val="24"/>
        </w:rPr>
      </w:pPr>
      <w:r>
        <w:rPr>
          <w:b/>
          <w:bCs/>
          <w:sz w:val="24"/>
        </w:rPr>
        <w:t xml:space="preserve">7. </w:t>
      </w:r>
      <w:r>
        <w:rPr>
          <w:sz w:val="24"/>
        </w:rPr>
        <w:t>The technical staff of the FU will supervise the construction work at all stage to ensure quality and that the  construction is performed as per design and specification.</w:t>
      </w:r>
    </w:p>
    <w:p w14:paraId="373F3B21" w14:textId="77777777" w:rsidR="00E0719B" w:rsidRDefault="00E0719B">
      <w:pPr>
        <w:pStyle w:val="Sangradetextonormal"/>
        <w:ind w:left="360" w:firstLine="0"/>
        <w:rPr>
          <w:sz w:val="24"/>
        </w:rPr>
      </w:pPr>
    </w:p>
    <w:p w14:paraId="0FCC289F" w14:textId="77777777" w:rsidR="00E0719B" w:rsidRDefault="0069538D">
      <w:pPr>
        <w:ind w:left="720" w:hanging="720"/>
        <w:jc w:val="lowKashida"/>
        <w:rPr>
          <w:b/>
          <w:bCs/>
          <w:sz w:val="24"/>
        </w:rPr>
      </w:pPr>
      <w:r>
        <w:rPr>
          <w:b/>
          <w:bCs/>
          <w:sz w:val="24"/>
        </w:rPr>
        <w:t>8.</w:t>
      </w:r>
      <w:r>
        <w:rPr>
          <w:b/>
          <w:bCs/>
          <w:sz w:val="24"/>
        </w:rPr>
        <w:tab/>
      </w:r>
      <w:r>
        <w:rPr>
          <w:sz w:val="24"/>
        </w:rPr>
        <w:t xml:space="preserve">The </w:t>
      </w:r>
      <w:r>
        <w:rPr>
          <w:b/>
          <w:bCs/>
          <w:sz w:val="24"/>
        </w:rPr>
        <w:t xml:space="preserve"> </w:t>
      </w:r>
      <w:r>
        <w:rPr>
          <w:sz w:val="24"/>
        </w:rPr>
        <w:t>PCU</w:t>
      </w:r>
      <w:r>
        <w:rPr>
          <w:b/>
          <w:bCs/>
          <w:sz w:val="24"/>
        </w:rPr>
        <w:t xml:space="preserve"> </w:t>
      </w:r>
      <w:r>
        <w:rPr>
          <w:sz w:val="24"/>
        </w:rPr>
        <w:t>Director would provide an advance to the FU director to meet the civil works contract obligations.  The advance would replenished after the clearance  of accounts with finance manager in PCU</w:t>
      </w:r>
      <w:r>
        <w:rPr>
          <w:b/>
          <w:bCs/>
          <w:sz w:val="24"/>
        </w:rPr>
        <w:tab/>
      </w:r>
    </w:p>
    <w:p w14:paraId="263F281E" w14:textId="77777777" w:rsidR="00E0719B" w:rsidRDefault="0069538D">
      <w:pPr>
        <w:ind w:left="720" w:hanging="720"/>
        <w:jc w:val="lowKashida"/>
        <w:rPr>
          <w:sz w:val="24"/>
        </w:rPr>
      </w:pPr>
      <w:r>
        <w:rPr>
          <w:sz w:val="24"/>
        </w:rPr>
        <w:t>.</w:t>
      </w:r>
      <w:r>
        <w:rPr>
          <w:sz w:val="24"/>
        </w:rPr>
        <w:tab/>
      </w:r>
    </w:p>
    <w:p w14:paraId="5FF2BDE5" w14:textId="77777777" w:rsidR="00E0719B" w:rsidRDefault="0069538D">
      <w:pPr>
        <w:ind w:left="720" w:hanging="720"/>
        <w:jc w:val="lowKashida"/>
        <w:rPr>
          <w:sz w:val="24"/>
        </w:rPr>
      </w:pPr>
      <w:r>
        <w:rPr>
          <w:b/>
          <w:bCs/>
          <w:sz w:val="24"/>
        </w:rPr>
        <w:t>9.</w:t>
      </w:r>
      <w:r>
        <w:rPr>
          <w:sz w:val="24"/>
        </w:rPr>
        <w:tab/>
        <w:t xml:space="preserve">The FU would not approve the construction of  any  site which will directly benefit Qat growers. </w:t>
      </w:r>
    </w:p>
    <w:p w14:paraId="7E6BE077" w14:textId="77777777" w:rsidR="00E0719B" w:rsidRDefault="00E0719B">
      <w:pPr>
        <w:ind w:left="720" w:hanging="720"/>
        <w:jc w:val="lowKashida"/>
        <w:rPr>
          <w:sz w:val="24"/>
        </w:rPr>
      </w:pPr>
    </w:p>
    <w:p w14:paraId="0B8F331D" w14:textId="77777777" w:rsidR="00E0719B" w:rsidRDefault="00E0719B">
      <w:pPr>
        <w:ind w:left="720" w:hanging="720"/>
        <w:jc w:val="lowKashida"/>
        <w:rPr>
          <w:sz w:val="24"/>
        </w:rPr>
      </w:pPr>
    </w:p>
    <w:p w14:paraId="0FA89902" w14:textId="77777777" w:rsidR="00E0719B" w:rsidRDefault="0069538D">
      <w:pPr>
        <w:ind w:left="720" w:hanging="720"/>
        <w:jc w:val="lowKashida"/>
        <w:rPr>
          <w:sz w:val="24"/>
        </w:rPr>
      </w:pPr>
      <w:r>
        <w:rPr>
          <w:sz w:val="24"/>
        </w:rPr>
        <w:t>10.</w:t>
      </w:r>
      <w:r>
        <w:rPr>
          <w:sz w:val="24"/>
        </w:rPr>
        <w:tab/>
        <w:t xml:space="preserve">The FUs would persuade the beneficiary farmers to register themselves  as a WUG </w:t>
      </w:r>
    </w:p>
    <w:p w14:paraId="5202A16A" w14:textId="77777777" w:rsidR="00E0719B" w:rsidRDefault="0069538D">
      <w:pPr>
        <w:ind w:left="720" w:hanging="720"/>
        <w:jc w:val="lowKashida"/>
        <w:rPr>
          <w:sz w:val="24"/>
        </w:rPr>
      </w:pPr>
      <w:r>
        <w:rPr>
          <w:sz w:val="24"/>
        </w:rPr>
        <w:tab/>
        <w:t>The FUs would explain to the beneficiary farmers the importance, role and functions of the WUGs in view of the by-laws governing the formation of these organizations;</w:t>
      </w:r>
    </w:p>
    <w:p w14:paraId="49F7487B" w14:textId="77777777" w:rsidR="00E0719B" w:rsidRDefault="00E0719B">
      <w:pPr>
        <w:rPr>
          <w:sz w:val="24"/>
        </w:rPr>
      </w:pPr>
    </w:p>
    <w:p w14:paraId="2EA482E2" w14:textId="77777777" w:rsidR="00E0719B" w:rsidRDefault="00E0719B">
      <w:pPr>
        <w:rPr>
          <w:sz w:val="24"/>
        </w:rPr>
      </w:pPr>
    </w:p>
    <w:p w14:paraId="783DD6AA" w14:textId="77777777" w:rsidR="00E0719B" w:rsidRDefault="00E0719B">
      <w:pPr>
        <w:ind w:left="720"/>
        <w:rPr>
          <w:sz w:val="24"/>
        </w:rPr>
      </w:pPr>
    </w:p>
    <w:p w14:paraId="77612B4B" w14:textId="77777777" w:rsidR="00E0719B" w:rsidRDefault="0069538D">
      <w:pPr>
        <w:ind w:left="720"/>
        <w:rPr>
          <w:sz w:val="24"/>
        </w:rPr>
      </w:pPr>
      <w:r>
        <w:rPr>
          <w:sz w:val="24"/>
        </w:rPr>
        <w:tab/>
      </w:r>
    </w:p>
    <w:p w14:paraId="65C6E00B" w14:textId="77777777" w:rsidR="00E0719B" w:rsidRDefault="0069538D">
      <w:pPr>
        <w:ind w:left="720"/>
        <w:rPr>
          <w:sz w:val="24"/>
        </w:rPr>
      </w:pPr>
      <w:r>
        <w:rPr>
          <w:sz w:val="24"/>
        </w:rPr>
        <w:tab/>
      </w:r>
    </w:p>
    <w:p w14:paraId="198DF352" w14:textId="77777777" w:rsidR="00E0719B" w:rsidRDefault="00E0719B">
      <w:pPr>
        <w:rPr>
          <w:sz w:val="24"/>
        </w:rPr>
      </w:pPr>
    </w:p>
    <w:p w14:paraId="75BC44C9" w14:textId="77777777" w:rsidR="00E0719B" w:rsidRDefault="00E0719B">
      <w:pPr>
        <w:rPr>
          <w:sz w:val="24"/>
        </w:rPr>
      </w:pPr>
    </w:p>
    <w:p w14:paraId="52A7D578" w14:textId="77777777" w:rsidR="00E0719B" w:rsidRDefault="00E0719B">
      <w:pPr>
        <w:rPr>
          <w:sz w:val="24"/>
        </w:rPr>
      </w:pPr>
    </w:p>
    <w:p w14:paraId="0BB53F94" w14:textId="77777777" w:rsidR="00E0719B" w:rsidRDefault="00E0719B">
      <w:pPr>
        <w:rPr>
          <w:sz w:val="24"/>
        </w:rPr>
      </w:pPr>
    </w:p>
    <w:p w14:paraId="4354C238" w14:textId="77777777" w:rsidR="00E0719B" w:rsidRDefault="00E0719B">
      <w:pPr>
        <w:rPr>
          <w:sz w:val="24"/>
        </w:rPr>
      </w:pPr>
    </w:p>
    <w:p w14:paraId="25ABB3B0" w14:textId="77777777" w:rsidR="00E0719B" w:rsidRDefault="00E0719B">
      <w:pPr>
        <w:rPr>
          <w:sz w:val="24"/>
        </w:rPr>
      </w:pPr>
    </w:p>
    <w:p w14:paraId="47193C81" w14:textId="77777777" w:rsidR="00E0719B" w:rsidRDefault="00E0719B">
      <w:pPr>
        <w:rPr>
          <w:sz w:val="24"/>
        </w:rPr>
      </w:pPr>
    </w:p>
    <w:p w14:paraId="2E330B56" w14:textId="77777777" w:rsidR="00E0719B" w:rsidRDefault="00E0719B">
      <w:pPr>
        <w:rPr>
          <w:sz w:val="24"/>
        </w:rPr>
      </w:pPr>
    </w:p>
    <w:p w14:paraId="7746C059" w14:textId="77777777" w:rsidR="00E0719B" w:rsidRDefault="00E0719B">
      <w:pPr>
        <w:rPr>
          <w:sz w:val="24"/>
        </w:rPr>
      </w:pPr>
    </w:p>
    <w:p w14:paraId="704E1BED" w14:textId="77777777" w:rsidR="00E0719B" w:rsidRDefault="00E0719B">
      <w:pPr>
        <w:rPr>
          <w:sz w:val="24"/>
        </w:rPr>
      </w:pPr>
    </w:p>
    <w:p w14:paraId="7F924E34" w14:textId="77777777" w:rsidR="00E0719B" w:rsidRDefault="00E0719B">
      <w:pPr>
        <w:rPr>
          <w:sz w:val="24"/>
        </w:rPr>
      </w:pPr>
    </w:p>
    <w:p w14:paraId="2ACF0B84" w14:textId="77777777" w:rsidR="00E0719B" w:rsidRDefault="00E0719B">
      <w:pPr>
        <w:rPr>
          <w:sz w:val="24"/>
        </w:rPr>
      </w:pPr>
    </w:p>
    <w:p w14:paraId="63F98CB6" w14:textId="77777777" w:rsidR="00E0719B" w:rsidRDefault="00E0719B">
      <w:pPr>
        <w:rPr>
          <w:sz w:val="24"/>
        </w:rPr>
      </w:pPr>
    </w:p>
    <w:p w14:paraId="77980013" w14:textId="77777777" w:rsidR="00E0719B" w:rsidRDefault="00E0719B">
      <w:pPr>
        <w:rPr>
          <w:sz w:val="24"/>
        </w:rPr>
      </w:pPr>
    </w:p>
    <w:p w14:paraId="1D47D091" w14:textId="77777777" w:rsidR="00E0719B" w:rsidRDefault="00E0719B">
      <w:pPr>
        <w:rPr>
          <w:sz w:val="24"/>
        </w:rPr>
      </w:pPr>
    </w:p>
    <w:p w14:paraId="6719014C" w14:textId="77777777" w:rsidR="00E0719B" w:rsidRDefault="00E0719B">
      <w:pPr>
        <w:rPr>
          <w:sz w:val="24"/>
        </w:rPr>
      </w:pPr>
    </w:p>
    <w:p w14:paraId="4553AA68" w14:textId="77777777" w:rsidR="00E0719B" w:rsidRDefault="00E0719B">
      <w:pPr>
        <w:rPr>
          <w:sz w:val="24"/>
        </w:rPr>
      </w:pPr>
    </w:p>
    <w:p w14:paraId="35BD43E7" w14:textId="77777777" w:rsidR="00E0719B" w:rsidRDefault="00E0719B">
      <w:pPr>
        <w:rPr>
          <w:sz w:val="24"/>
        </w:rPr>
      </w:pPr>
    </w:p>
    <w:p w14:paraId="38E2D2E1" w14:textId="77777777" w:rsidR="00E0719B" w:rsidRDefault="00E0719B">
      <w:pPr>
        <w:rPr>
          <w:sz w:val="24"/>
        </w:rPr>
      </w:pPr>
    </w:p>
    <w:p w14:paraId="70C0D308" w14:textId="77777777" w:rsidR="00E0719B" w:rsidRDefault="00E0719B">
      <w:pPr>
        <w:rPr>
          <w:sz w:val="24"/>
        </w:rPr>
      </w:pPr>
    </w:p>
    <w:p w14:paraId="306CDD2F" w14:textId="77777777" w:rsidR="00E0719B" w:rsidRDefault="00E0719B">
      <w:pPr>
        <w:rPr>
          <w:sz w:val="24"/>
        </w:rPr>
      </w:pPr>
    </w:p>
    <w:p w14:paraId="5B6E108A" w14:textId="77777777" w:rsidR="00E0719B" w:rsidRDefault="00E0719B">
      <w:pPr>
        <w:rPr>
          <w:sz w:val="24"/>
        </w:rPr>
      </w:pPr>
    </w:p>
    <w:p w14:paraId="287D6E61" w14:textId="77777777" w:rsidR="00E0719B" w:rsidRDefault="00E0719B">
      <w:pPr>
        <w:rPr>
          <w:sz w:val="24"/>
        </w:rPr>
      </w:pPr>
    </w:p>
    <w:p w14:paraId="6F003675" w14:textId="77777777" w:rsidR="00E0719B" w:rsidRDefault="00E0719B">
      <w:pPr>
        <w:rPr>
          <w:sz w:val="24"/>
        </w:rPr>
      </w:pPr>
    </w:p>
    <w:p w14:paraId="763621AF" w14:textId="77777777" w:rsidR="00E0719B" w:rsidRDefault="00E0719B">
      <w:pPr>
        <w:rPr>
          <w:sz w:val="24"/>
        </w:rPr>
      </w:pPr>
    </w:p>
    <w:p w14:paraId="15B72818" w14:textId="77777777" w:rsidR="00E0719B" w:rsidRDefault="00E0719B">
      <w:pPr>
        <w:rPr>
          <w:sz w:val="24"/>
        </w:rPr>
      </w:pPr>
    </w:p>
    <w:p w14:paraId="2E89DB64" w14:textId="77777777" w:rsidR="00E0719B" w:rsidRDefault="00E0719B">
      <w:pPr>
        <w:rPr>
          <w:sz w:val="24"/>
        </w:rPr>
      </w:pPr>
    </w:p>
    <w:p w14:paraId="79B2476B" w14:textId="77777777" w:rsidR="00E0719B" w:rsidRDefault="00E0719B">
      <w:pPr>
        <w:rPr>
          <w:sz w:val="24"/>
        </w:rPr>
      </w:pPr>
    </w:p>
    <w:p w14:paraId="476AC7A3" w14:textId="77777777" w:rsidR="00E0719B" w:rsidRDefault="0069538D">
      <w:pPr>
        <w:pStyle w:val="Ttulo1"/>
        <w:rPr>
          <w:sz w:val="24"/>
        </w:rPr>
      </w:pPr>
      <w:r>
        <w:rPr>
          <w:sz w:val="24"/>
        </w:rPr>
        <w:t>Annex 3</w:t>
      </w:r>
    </w:p>
    <w:p w14:paraId="6679841D" w14:textId="77777777" w:rsidR="00E0719B" w:rsidRDefault="00E0719B">
      <w:pPr>
        <w:jc w:val="center"/>
        <w:rPr>
          <w:b/>
          <w:bCs/>
          <w:sz w:val="24"/>
        </w:rPr>
      </w:pPr>
    </w:p>
    <w:p w14:paraId="5ECE4CD0" w14:textId="77777777" w:rsidR="00E0719B" w:rsidRDefault="0069538D">
      <w:pPr>
        <w:jc w:val="center"/>
        <w:rPr>
          <w:b/>
          <w:bCs/>
          <w:sz w:val="24"/>
        </w:rPr>
      </w:pPr>
      <w:r>
        <w:rPr>
          <w:b/>
          <w:bCs/>
          <w:sz w:val="24"/>
        </w:rPr>
        <w:t>Obligations of the Beneficiary  Farmers</w:t>
      </w:r>
    </w:p>
    <w:p w14:paraId="2B65A034" w14:textId="77777777" w:rsidR="00E0719B" w:rsidRDefault="00E0719B">
      <w:pPr>
        <w:jc w:val="center"/>
        <w:rPr>
          <w:b/>
          <w:bCs/>
          <w:sz w:val="24"/>
        </w:rPr>
      </w:pPr>
    </w:p>
    <w:p w14:paraId="74BFC028" w14:textId="77777777" w:rsidR="00E0719B" w:rsidRDefault="00E0719B">
      <w:pPr>
        <w:rPr>
          <w:sz w:val="24"/>
        </w:rPr>
      </w:pPr>
    </w:p>
    <w:p w14:paraId="7B3BB37E" w14:textId="77777777" w:rsidR="00E0719B" w:rsidRDefault="0069538D">
      <w:pPr>
        <w:pStyle w:val="Textoindependiente2"/>
        <w:rPr>
          <w:sz w:val="24"/>
        </w:rPr>
      </w:pPr>
      <w:r>
        <w:rPr>
          <w:sz w:val="24"/>
        </w:rPr>
        <w:t>1.</w:t>
      </w:r>
      <w:r>
        <w:rPr>
          <w:sz w:val="24"/>
        </w:rPr>
        <w:tab/>
        <w:t xml:space="preserve">If beneficiary  farmers are interested in the construction of spate improvement site or rehabilitation    </w:t>
      </w:r>
    </w:p>
    <w:p w14:paraId="3C61D771" w14:textId="77777777" w:rsidR="00E0719B" w:rsidRDefault="0069538D">
      <w:pPr>
        <w:pStyle w:val="Textoindependiente2"/>
        <w:rPr>
          <w:sz w:val="24"/>
        </w:rPr>
      </w:pPr>
      <w:r>
        <w:rPr>
          <w:sz w:val="24"/>
        </w:rPr>
        <w:t xml:space="preserve">               of water harvesting site they  shall formally notify the FUs in the form of an application. </w:t>
      </w:r>
    </w:p>
    <w:p w14:paraId="1092EED5" w14:textId="77777777" w:rsidR="00E0719B" w:rsidRDefault="00E0719B">
      <w:pPr>
        <w:pStyle w:val="Textoindependiente2"/>
        <w:ind w:left="360"/>
        <w:rPr>
          <w:sz w:val="24"/>
        </w:rPr>
      </w:pPr>
    </w:p>
    <w:p w14:paraId="6FE1209E" w14:textId="77777777" w:rsidR="00E0719B" w:rsidRDefault="0069538D">
      <w:pPr>
        <w:pStyle w:val="Textoindependiente2"/>
        <w:ind w:left="720" w:hanging="720"/>
        <w:rPr>
          <w:sz w:val="24"/>
        </w:rPr>
      </w:pPr>
      <w:r>
        <w:rPr>
          <w:sz w:val="24"/>
        </w:rPr>
        <w:t>.</w:t>
      </w:r>
      <w:r>
        <w:rPr>
          <w:sz w:val="24"/>
        </w:rPr>
        <w:tab/>
      </w:r>
    </w:p>
    <w:p w14:paraId="2AAD32EE" w14:textId="77777777" w:rsidR="00E0719B" w:rsidRDefault="0069538D">
      <w:pPr>
        <w:pStyle w:val="Sangradetextonormal"/>
        <w:rPr>
          <w:sz w:val="24"/>
        </w:rPr>
      </w:pPr>
      <w:r>
        <w:rPr>
          <w:sz w:val="24"/>
        </w:rPr>
        <w:t>2.</w:t>
      </w:r>
      <w:r>
        <w:rPr>
          <w:sz w:val="24"/>
        </w:rPr>
        <w:tab/>
        <w:t>The beneficiary farmers  should organize themselves in a WUG and actively participate in its functions and adhere to its by-laws;</w:t>
      </w:r>
    </w:p>
    <w:p w14:paraId="51878CBB" w14:textId="77777777" w:rsidR="00E0719B" w:rsidRDefault="00E0719B">
      <w:pPr>
        <w:rPr>
          <w:sz w:val="24"/>
        </w:rPr>
      </w:pPr>
    </w:p>
    <w:p w14:paraId="582ECB95" w14:textId="77777777" w:rsidR="00E0719B" w:rsidRDefault="0069538D">
      <w:pPr>
        <w:pStyle w:val="Sangradetextonormal"/>
        <w:numPr>
          <w:ilvl w:val="0"/>
          <w:numId w:val="12"/>
        </w:numPr>
        <w:rPr>
          <w:sz w:val="24"/>
        </w:rPr>
      </w:pPr>
      <w:r>
        <w:rPr>
          <w:sz w:val="24"/>
        </w:rPr>
        <w:t>The  beneficiary farmers shall strictly adhere to the provisions of this agreement especially in regards to the conditions that in lieu of the project financial support towards the construction cost, the beneficiary farmers shall provide their contribution in kind or cash towards the construction cost as spelled out in the cost sharing arrangement.</w:t>
      </w:r>
    </w:p>
    <w:p w14:paraId="1644F151" w14:textId="77777777" w:rsidR="00E0719B" w:rsidRDefault="00E0719B">
      <w:pPr>
        <w:pStyle w:val="Sangradetextonormal"/>
        <w:ind w:left="0" w:firstLine="0"/>
        <w:rPr>
          <w:sz w:val="24"/>
        </w:rPr>
      </w:pPr>
    </w:p>
    <w:p w14:paraId="6DEA7043" w14:textId="77777777" w:rsidR="00E0719B" w:rsidRDefault="0069538D">
      <w:pPr>
        <w:pStyle w:val="Sangradetextonormal"/>
        <w:numPr>
          <w:ilvl w:val="0"/>
          <w:numId w:val="12"/>
        </w:numPr>
        <w:rPr>
          <w:sz w:val="24"/>
        </w:rPr>
      </w:pPr>
      <w:r>
        <w:rPr>
          <w:sz w:val="24"/>
        </w:rPr>
        <w:t>. The beneficiary farmers  shall ensure that no objection from fellow farmers would take place during the construction period.</w:t>
      </w:r>
    </w:p>
    <w:p w14:paraId="55E1B140" w14:textId="77777777" w:rsidR="00E0719B" w:rsidRDefault="00E0719B">
      <w:pPr>
        <w:pStyle w:val="Sangradetextonormal"/>
        <w:ind w:left="0" w:firstLine="0"/>
        <w:rPr>
          <w:sz w:val="24"/>
        </w:rPr>
      </w:pPr>
    </w:p>
    <w:p w14:paraId="4E59C847" w14:textId="77777777" w:rsidR="00E0719B" w:rsidRDefault="0069538D">
      <w:pPr>
        <w:pStyle w:val="Sangradetextonormal"/>
        <w:numPr>
          <w:ilvl w:val="0"/>
          <w:numId w:val="12"/>
        </w:numPr>
        <w:rPr>
          <w:sz w:val="24"/>
        </w:rPr>
      </w:pPr>
      <w:r>
        <w:rPr>
          <w:sz w:val="24"/>
        </w:rPr>
        <w:t>The beneficiary farmers would coordinate with contractors the method of their kind contribution towards the construction works.</w:t>
      </w:r>
    </w:p>
    <w:p w14:paraId="65653870" w14:textId="77777777" w:rsidR="00E0719B" w:rsidRDefault="00E0719B">
      <w:pPr>
        <w:pStyle w:val="Sangradetextonormal"/>
        <w:ind w:left="0" w:firstLine="0"/>
        <w:rPr>
          <w:sz w:val="24"/>
        </w:rPr>
      </w:pPr>
    </w:p>
    <w:p w14:paraId="7733090F" w14:textId="77777777" w:rsidR="00E0719B" w:rsidRDefault="0069538D">
      <w:pPr>
        <w:pStyle w:val="Sangradetextonormal"/>
        <w:numPr>
          <w:ilvl w:val="0"/>
          <w:numId w:val="12"/>
        </w:numPr>
        <w:rPr>
          <w:sz w:val="24"/>
        </w:rPr>
      </w:pPr>
      <w:r>
        <w:rPr>
          <w:sz w:val="24"/>
        </w:rPr>
        <w:t>The beneficiary farmers  agree that they will operationalize the structure after its completion  and provide for its maintenance in future in close coordination with the FU management.</w:t>
      </w:r>
    </w:p>
    <w:p w14:paraId="7BEF859F" w14:textId="77777777" w:rsidR="00E0719B" w:rsidRDefault="00E0719B">
      <w:pPr>
        <w:pStyle w:val="Sangradetextonormal"/>
        <w:ind w:left="0" w:firstLine="0"/>
        <w:rPr>
          <w:sz w:val="24"/>
        </w:rPr>
      </w:pPr>
    </w:p>
    <w:p w14:paraId="2EE62AA9" w14:textId="77777777" w:rsidR="00E0719B" w:rsidRDefault="00E0719B">
      <w:pPr>
        <w:pStyle w:val="Sangradetextonormal"/>
        <w:ind w:left="0" w:firstLine="0"/>
        <w:rPr>
          <w:sz w:val="24"/>
        </w:rPr>
      </w:pPr>
    </w:p>
    <w:p w14:paraId="4EFF5FA6" w14:textId="77777777" w:rsidR="00E0719B" w:rsidRDefault="00E0719B">
      <w:pPr>
        <w:rPr>
          <w:sz w:val="24"/>
        </w:rPr>
      </w:pPr>
    </w:p>
    <w:p w14:paraId="36053D5F" w14:textId="77777777" w:rsidR="00E0719B" w:rsidRDefault="00E0719B">
      <w:pPr>
        <w:jc w:val="lowKashida"/>
        <w:rPr>
          <w:sz w:val="24"/>
        </w:rPr>
      </w:pPr>
    </w:p>
    <w:p w14:paraId="021025BB" w14:textId="77777777" w:rsidR="00E0719B" w:rsidRDefault="00E0719B">
      <w:pPr>
        <w:jc w:val="lowKashida"/>
        <w:rPr>
          <w:sz w:val="24"/>
        </w:rPr>
      </w:pPr>
    </w:p>
    <w:p w14:paraId="40841D99" w14:textId="77777777" w:rsidR="00E0719B" w:rsidRDefault="00E0719B">
      <w:pPr>
        <w:jc w:val="lowKashida"/>
        <w:rPr>
          <w:sz w:val="24"/>
        </w:rPr>
      </w:pPr>
    </w:p>
    <w:p w14:paraId="277045EF" w14:textId="77777777" w:rsidR="00E0719B" w:rsidRDefault="00E0719B">
      <w:pPr>
        <w:jc w:val="lowKashida"/>
        <w:rPr>
          <w:sz w:val="24"/>
        </w:rPr>
      </w:pPr>
    </w:p>
    <w:p w14:paraId="1937BA04" w14:textId="77777777" w:rsidR="00E0719B" w:rsidRDefault="00E0719B">
      <w:pPr>
        <w:jc w:val="lowKashida"/>
        <w:rPr>
          <w:sz w:val="24"/>
        </w:rPr>
      </w:pPr>
    </w:p>
    <w:p w14:paraId="09E7FD47" w14:textId="77777777" w:rsidR="00E0719B" w:rsidRDefault="00E0719B">
      <w:pPr>
        <w:jc w:val="lowKashida"/>
        <w:rPr>
          <w:sz w:val="24"/>
        </w:rPr>
      </w:pPr>
    </w:p>
    <w:p w14:paraId="23EC4DC2" w14:textId="77777777" w:rsidR="00E0719B" w:rsidRDefault="00E0719B">
      <w:pPr>
        <w:jc w:val="lowKashida"/>
        <w:rPr>
          <w:sz w:val="24"/>
        </w:rPr>
      </w:pPr>
    </w:p>
    <w:p w14:paraId="3B6FD176" w14:textId="77777777" w:rsidR="00E0719B" w:rsidRDefault="00E0719B">
      <w:pPr>
        <w:jc w:val="lowKashida"/>
        <w:rPr>
          <w:sz w:val="24"/>
        </w:rPr>
      </w:pPr>
    </w:p>
    <w:p w14:paraId="4BC3685E" w14:textId="77777777" w:rsidR="00E0719B" w:rsidRDefault="00E0719B">
      <w:pPr>
        <w:jc w:val="lowKashida"/>
        <w:rPr>
          <w:sz w:val="24"/>
        </w:rPr>
      </w:pPr>
    </w:p>
    <w:p w14:paraId="2287C973" w14:textId="77777777" w:rsidR="00E0719B" w:rsidRDefault="00E0719B">
      <w:pPr>
        <w:jc w:val="lowKashida"/>
        <w:rPr>
          <w:sz w:val="24"/>
        </w:rPr>
      </w:pPr>
    </w:p>
    <w:p w14:paraId="4E47F873" w14:textId="77777777" w:rsidR="00E0719B" w:rsidRDefault="00E0719B">
      <w:pPr>
        <w:jc w:val="lowKashida"/>
        <w:rPr>
          <w:sz w:val="24"/>
        </w:rPr>
      </w:pPr>
    </w:p>
    <w:p w14:paraId="3A132C0B" w14:textId="77777777" w:rsidR="00E0719B" w:rsidRDefault="00E0719B">
      <w:pPr>
        <w:jc w:val="lowKashida"/>
        <w:rPr>
          <w:sz w:val="24"/>
        </w:rPr>
      </w:pPr>
    </w:p>
    <w:p w14:paraId="0C8D7ACA" w14:textId="77777777" w:rsidR="00E0719B" w:rsidRDefault="00E0719B">
      <w:pPr>
        <w:jc w:val="lowKashida"/>
        <w:rPr>
          <w:sz w:val="24"/>
        </w:rPr>
      </w:pPr>
    </w:p>
    <w:p w14:paraId="2AAC543A" w14:textId="77777777" w:rsidR="00E0719B" w:rsidRDefault="0069538D">
      <w:pPr>
        <w:pStyle w:val="Ttulo1"/>
        <w:rPr>
          <w:sz w:val="24"/>
        </w:rPr>
      </w:pPr>
      <w:r>
        <w:rPr>
          <w:sz w:val="24"/>
        </w:rPr>
        <w:t>Annex 4</w:t>
      </w:r>
    </w:p>
    <w:p w14:paraId="3027FB6E" w14:textId="77777777" w:rsidR="00E0719B" w:rsidRDefault="00E0719B">
      <w:pPr>
        <w:jc w:val="center"/>
        <w:rPr>
          <w:b/>
          <w:bCs/>
          <w:sz w:val="24"/>
        </w:rPr>
      </w:pPr>
    </w:p>
    <w:p w14:paraId="08E573F2" w14:textId="77777777" w:rsidR="00E0719B" w:rsidRDefault="0069538D">
      <w:pPr>
        <w:jc w:val="center"/>
        <w:rPr>
          <w:b/>
          <w:bCs/>
          <w:sz w:val="24"/>
        </w:rPr>
      </w:pPr>
      <w:r>
        <w:rPr>
          <w:b/>
          <w:bCs/>
          <w:sz w:val="24"/>
        </w:rPr>
        <w:t xml:space="preserve">Cost-Sharing Arrangement under Spate Improvement Works </w:t>
      </w:r>
    </w:p>
    <w:p w14:paraId="659DBB3E" w14:textId="77777777" w:rsidR="00E0719B" w:rsidRDefault="0069538D">
      <w:pPr>
        <w:jc w:val="center"/>
        <w:rPr>
          <w:b/>
          <w:bCs/>
          <w:sz w:val="24"/>
        </w:rPr>
      </w:pPr>
      <w:r>
        <w:rPr>
          <w:b/>
          <w:bCs/>
          <w:sz w:val="24"/>
        </w:rPr>
        <w:t xml:space="preserve"> And</w:t>
      </w:r>
    </w:p>
    <w:p w14:paraId="6F25196E" w14:textId="77777777" w:rsidR="00E0719B" w:rsidRDefault="0069538D">
      <w:pPr>
        <w:jc w:val="center"/>
        <w:rPr>
          <w:b/>
          <w:bCs/>
          <w:sz w:val="24"/>
        </w:rPr>
      </w:pPr>
      <w:r>
        <w:rPr>
          <w:b/>
          <w:bCs/>
          <w:sz w:val="24"/>
        </w:rPr>
        <w:t xml:space="preserve"> Water Harvesting Works</w:t>
      </w:r>
    </w:p>
    <w:p w14:paraId="7D4D7DFA" w14:textId="77777777" w:rsidR="00E0719B" w:rsidRDefault="00E0719B">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260"/>
        <w:gridCol w:w="1440"/>
      </w:tblGrid>
      <w:tr w:rsidR="00E0719B" w14:paraId="21B0F747" w14:textId="77777777">
        <w:trPr>
          <w:cantSplit/>
        </w:trPr>
        <w:tc>
          <w:tcPr>
            <w:tcW w:w="5148" w:type="dxa"/>
            <w:tcBorders>
              <w:bottom w:val="nil"/>
            </w:tcBorders>
          </w:tcPr>
          <w:p w14:paraId="20E6EB1D" w14:textId="77777777" w:rsidR="00E0719B" w:rsidRDefault="0069538D">
            <w:pPr>
              <w:jc w:val="center"/>
              <w:rPr>
                <w:b/>
                <w:bCs/>
                <w:sz w:val="24"/>
              </w:rPr>
            </w:pPr>
            <w:r>
              <w:rPr>
                <w:b/>
                <w:bCs/>
                <w:sz w:val="24"/>
              </w:rPr>
              <w:t>Type of Works</w:t>
            </w:r>
          </w:p>
        </w:tc>
        <w:tc>
          <w:tcPr>
            <w:tcW w:w="2700" w:type="dxa"/>
            <w:gridSpan w:val="2"/>
          </w:tcPr>
          <w:p w14:paraId="55D684C9" w14:textId="77777777" w:rsidR="00E0719B" w:rsidRDefault="0069538D">
            <w:pPr>
              <w:jc w:val="center"/>
              <w:rPr>
                <w:b/>
                <w:bCs/>
                <w:sz w:val="24"/>
              </w:rPr>
            </w:pPr>
            <w:r>
              <w:rPr>
                <w:b/>
                <w:bCs/>
                <w:sz w:val="24"/>
              </w:rPr>
              <w:t>Contribution to Cost in %</w:t>
            </w:r>
          </w:p>
        </w:tc>
      </w:tr>
      <w:tr w:rsidR="00E0719B" w14:paraId="13E7229A" w14:textId="77777777">
        <w:trPr>
          <w:cantSplit/>
        </w:trPr>
        <w:tc>
          <w:tcPr>
            <w:tcW w:w="5148" w:type="dxa"/>
            <w:tcBorders>
              <w:top w:val="nil"/>
            </w:tcBorders>
          </w:tcPr>
          <w:p w14:paraId="1D0B139F" w14:textId="77777777" w:rsidR="00E0719B" w:rsidRDefault="00E0719B">
            <w:pPr>
              <w:rPr>
                <w:sz w:val="24"/>
              </w:rPr>
            </w:pPr>
          </w:p>
        </w:tc>
        <w:tc>
          <w:tcPr>
            <w:tcW w:w="1260" w:type="dxa"/>
          </w:tcPr>
          <w:p w14:paraId="4CFC7069" w14:textId="77777777" w:rsidR="00E0719B" w:rsidRDefault="0069538D">
            <w:pPr>
              <w:jc w:val="center"/>
              <w:rPr>
                <w:sz w:val="24"/>
              </w:rPr>
            </w:pPr>
            <w:r>
              <w:rPr>
                <w:sz w:val="24"/>
              </w:rPr>
              <w:t>By Project</w:t>
            </w:r>
          </w:p>
        </w:tc>
        <w:tc>
          <w:tcPr>
            <w:tcW w:w="1440" w:type="dxa"/>
          </w:tcPr>
          <w:p w14:paraId="0B714816" w14:textId="77777777" w:rsidR="00E0719B" w:rsidRDefault="0069538D">
            <w:pPr>
              <w:jc w:val="center"/>
              <w:rPr>
                <w:sz w:val="24"/>
              </w:rPr>
            </w:pPr>
            <w:r>
              <w:rPr>
                <w:sz w:val="24"/>
              </w:rPr>
              <w:t>By Beneficiaries</w:t>
            </w:r>
          </w:p>
        </w:tc>
      </w:tr>
      <w:tr w:rsidR="00E0719B" w14:paraId="1D1620AF" w14:textId="77777777">
        <w:trPr>
          <w:cantSplit/>
        </w:trPr>
        <w:tc>
          <w:tcPr>
            <w:tcW w:w="5148" w:type="dxa"/>
          </w:tcPr>
          <w:p w14:paraId="252720AC" w14:textId="77777777" w:rsidR="00E0719B" w:rsidRDefault="0069538D">
            <w:pPr>
              <w:rPr>
                <w:b/>
                <w:bCs/>
                <w:sz w:val="24"/>
              </w:rPr>
            </w:pPr>
            <w:r>
              <w:rPr>
                <w:b/>
                <w:bCs/>
                <w:sz w:val="24"/>
              </w:rPr>
              <w:t>Spate Improvement Works</w:t>
            </w:r>
          </w:p>
        </w:tc>
        <w:tc>
          <w:tcPr>
            <w:tcW w:w="1260" w:type="dxa"/>
          </w:tcPr>
          <w:p w14:paraId="691D3F33" w14:textId="77777777" w:rsidR="00E0719B" w:rsidRDefault="00E0719B">
            <w:pPr>
              <w:jc w:val="center"/>
              <w:rPr>
                <w:b/>
                <w:bCs/>
                <w:sz w:val="24"/>
              </w:rPr>
            </w:pPr>
          </w:p>
        </w:tc>
        <w:tc>
          <w:tcPr>
            <w:tcW w:w="1440" w:type="dxa"/>
          </w:tcPr>
          <w:p w14:paraId="220E63C4" w14:textId="77777777" w:rsidR="00E0719B" w:rsidRDefault="00E0719B">
            <w:pPr>
              <w:jc w:val="center"/>
              <w:rPr>
                <w:b/>
                <w:bCs/>
                <w:sz w:val="24"/>
              </w:rPr>
            </w:pPr>
          </w:p>
        </w:tc>
      </w:tr>
      <w:tr w:rsidR="00E0719B" w14:paraId="0CD97E0A" w14:textId="77777777">
        <w:tc>
          <w:tcPr>
            <w:tcW w:w="5148" w:type="dxa"/>
          </w:tcPr>
          <w:p w14:paraId="74F0A22D" w14:textId="77777777" w:rsidR="00E0719B" w:rsidRDefault="0069538D">
            <w:pPr>
              <w:rPr>
                <w:sz w:val="24"/>
              </w:rPr>
            </w:pPr>
            <w:r>
              <w:rPr>
                <w:sz w:val="24"/>
              </w:rPr>
              <w:t>1. Small Spate Diversion Works</w:t>
            </w:r>
          </w:p>
        </w:tc>
        <w:tc>
          <w:tcPr>
            <w:tcW w:w="1260" w:type="dxa"/>
          </w:tcPr>
          <w:p w14:paraId="4E8A98ED" w14:textId="77777777" w:rsidR="00E0719B" w:rsidRDefault="0069538D">
            <w:pPr>
              <w:jc w:val="center"/>
              <w:rPr>
                <w:sz w:val="24"/>
              </w:rPr>
            </w:pPr>
            <w:r>
              <w:rPr>
                <w:sz w:val="24"/>
              </w:rPr>
              <w:t>80</w:t>
            </w:r>
          </w:p>
        </w:tc>
        <w:tc>
          <w:tcPr>
            <w:tcW w:w="1440" w:type="dxa"/>
          </w:tcPr>
          <w:p w14:paraId="36198A40" w14:textId="77777777" w:rsidR="00E0719B" w:rsidRDefault="0069538D">
            <w:pPr>
              <w:jc w:val="center"/>
              <w:rPr>
                <w:sz w:val="24"/>
              </w:rPr>
            </w:pPr>
            <w:r>
              <w:rPr>
                <w:sz w:val="24"/>
              </w:rPr>
              <w:t>20</w:t>
            </w:r>
          </w:p>
        </w:tc>
      </w:tr>
      <w:tr w:rsidR="00E0719B" w14:paraId="77F73EC9" w14:textId="77777777">
        <w:tc>
          <w:tcPr>
            <w:tcW w:w="5148" w:type="dxa"/>
          </w:tcPr>
          <w:p w14:paraId="0EC4EF5F" w14:textId="77777777" w:rsidR="00E0719B" w:rsidRDefault="0069538D">
            <w:pPr>
              <w:rPr>
                <w:sz w:val="24"/>
              </w:rPr>
            </w:pPr>
            <w:r>
              <w:rPr>
                <w:sz w:val="24"/>
              </w:rPr>
              <w:t>2. Medium Spate Diversion Works</w:t>
            </w:r>
          </w:p>
        </w:tc>
        <w:tc>
          <w:tcPr>
            <w:tcW w:w="1260" w:type="dxa"/>
          </w:tcPr>
          <w:p w14:paraId="341FC9A8" w14:textId="77777777" w:rsidR="00E0719B" w:rsidRDefault="0069538D">
            <w:pPr>
              <w:jc w:val="center"/>
              <w:rPr>
                <w:sz w:val="24"/>
              </w:rPr>
            </w:pPr>
            <w:r>
              <w:rPr>
                <w:sz w:val="24"/>
              </w:rPr>
              <w:t>85</w:t>
            </w:r>
          </w:p>
        </w:tc>
        <w:tc>
          <w:tcPr>
            <w:tcW w:w="1440" w:type="dxa"/>
          </w:tcPr>
          <w:p w14:paraId="42880A12" w14:textId="77777777" w:rsidR="00E0719B" w:rsidRDefault="0069538D">
            <w:pPr>
              <w:jc w:val="center"/>
              <w:rPr>
                <w:sz w:val="24"/>
              </w:rPr>
            </w:pPr>
            <w:r>
              <w:rPr>
                <w:sz w:val="24"/>
              </w:rPr>
              <w:t>15</w:t>
            </w:r>
          </w:p>
        </w:tc>
      </w:tr>
      <w:tr w:rsidR="00E0719B" w14:paraId="3348DA97" w14:textId="77777777">
        <w:tc>
          <w:tcPr>
            <w:tcW w:w="5148" w:type="dxa"/>
          </w:tcPr>
          <w:p w14:paraId="63309496" w14:textId="77777777" w:rsidR="00E0719B" w:rsidRDefault="0069538D">
            <w:pPr>
              <w:rPr>
                <w:sz w:val="24"/>
              </w:rPr>
            </w:pPr>
            <w:r>
              <w:rPr>
                <w:sz w:val="24"/>
              </w:rPr>
              <w:t>3. Canal Control Structures</w:t>
            </w:r>
          </w:p>
        </w:tc>
        <w:tc>
          <w:tcPr>
            <w:tcW w:w="1260" w:type="dxa"/>
          </w:tcPr>
          <w:p w14:paraId="59C12A2A" w14:textId="77777777" w:rsidR="00E0719B" w:rsidRDefault="0069538D">
            <w:pPr>
              <w:jc w:val="center"/>
              <w:rPr>
                <w:sz w:val="24"/>
              </w:rPr>
            </w:pPr>
            <w:r>
              <w:rPr>
                <w:sz w:val="24"/>
              </w:rPr>
              <w:t>80</w:t>
            </w:r>
          </w:p>
        </w:tc>
        <w:tc>
          <w:tcPr>
            <w:tcW w:w="1440" w:type="dxa"/>
          </w:tcPr>
          <w:p w14:paraId="627B67C5" w14:textId="77777777" w:rsidR="00E0719B" w:rsidRDefault="0069538D">
            <w:pPr>
              <w:jc w:val="center"/>
              <w:rPr>
                <w:sz w:val="24"/>
              </w:rPr>
            </w:pPr>
            <w:r>
              <w:rPr>
                <w:sz w:val="24"/>
              </w:rPr>
              <w:t>20</w:t>
            </w:r>
          </w:p>
        </w:tc>
      </w:tr>
      <w:tr w:rsidR="00E0719B" w14:paraId="20E71D4F" w14:textId="77777777">
        <w:tc>
          <w:tcPr>
            <w:tcW w:w="5148" w:type="dxa"/>
          </w:tcPr>
          <w:p w14:paraId="0CF6AD86" w14:textId="77777777" w:rsidR="00E0719B" w:rsidRDefault="0069538D">
            <w:pPr>
              <w:rPr>
                <w:sz w:val="24"/>
              </w:rPr>
            </w:pPr>
            <w:r>
              <w:rPr>
                <w:sz w:val="24"/>
              </w:rPr>
              <w:t>4. Bank Protection Works</w:t>
            </w:r>
          </w:p>
        </w:tc>
        <w:tc>
          <w:tcPr>
            <w:tcW w:w="1260" w:type="dxa"/>
          </w:tcPr>
          <w:p w14:paraId="6E6B98E9" w14:textId="77777777" w:rsidR="00E0719B" w:rsidRDefault="0069538D">
            <w:pPr>
              <w:jc w:val="center"/>
              <w:rPr>
                <w:sz w:val="24"/>
              </w:rPr>
            </w:pPr>
            <w:r>
              <w:rPr>
                <w:sz w:val="24"/>
              </w:rPr>
              <w:t>80</w:t>
            </w:r>
          </w:p>
        </w:tc>
        <w:tc>
          <w:tcPr>
            <w:tcW w:w="1440" w:type="dxa"/>
          </w:tcPr>
          <w:p w14:paraId="30D61B6E" w14:textId="77777777" w:rsidR="00E0719B" w:rsidRDefault="0069538D">
            <w:pPr>
              <w:jc w:val="center"/>
              <w:rPr>
                <w:sz w:val="24"/>
              </w:rPr>
            </w:pPr>
            <w:r>
              <w:rPr>
                <w:sz w:val="24"/>
              </w:rPr>
              <w:t>20</w:t>
            </w:r>
          </w:p>
        </w:tc>
      </w:tr>
      <w:tr w:rsidR="00E0719B" w14:paraId="1E23B42A" w14:textId="77777777">
        <w:tc>
          <w:tcPr>
            <w:tcW w:w="5148" w:type="dxa"/>
          </w:tcPr>
          <w:p w14:paraId="5D5C2B13" w14:textId="77777777" w:rsidR="00E0719B" w:rsidRDefault="0069538D">
            <w:pPr>
              <w:rPr>
                <w:b/>
                <w:bCs/>
                <w:sz w:val="24"/>
              </w:rPr>
            </w:pPr>
            <w:r>
              <w:rPr>
                <w:b/>
                <w:bCs/>
                <w:sz w:val="24"/>
              </w:rPr>
              <w:t>Water Harvesting and Soil Conservation in Uplands</w:t>
            </w:r>
          </w:p>
        </w:tc>
        <w:tc>
          <w:tcPr>
            <w:tcW w:w="1260" w:type="dxa"/>
          </w:tcPr>
          <w:p w14:paraId="33ED6DC4" w14:textId="77777777" w:rsidR="00E0719B" w:rsidRDefault="00E0719B">
            <w:pPr>
              <w:jc w:val="center"/>
              <w:rPr>
                <w:b/>
                <w:bCs/>
                <w:sz w:val="24"/>
              </w:rPr>
            </w:pPr>
          </w:p>
        </w:tc>
        <w:tc>
          <w:tcPr>
            <w:tcW w:w="1440" w:type="dxa"/>
          </w:tcPr>
          <w:p w14:paraId="3698C754" w14:textId="77777777" w:rsidR="00E0719B" w:rsidRDefault="00E0719B">
            <w:pPr>
              <w:jc w:val="center"/>
              <w:rPr>
                <w:b/>
                <w:bCs/>
                <w:sz w:val="24"/>
              </w:rPr>
            </w:pPr>
          </w:p>
        </w:tc>
      </w:tr>
      <w:tr w:rsidR="00E0719B" w14:paraId="40711D91" w14:textId="77777777">
        <w:tc>
          <w:tcPr>
            <w:tcW w:w="5148" w:type="dxa"/>
          </w:tcPr>
          <w:p w14:paraId="5AC37025" w14:textId="77777777" w:rsidR="00E0719B" w:rsidRDefault="0069538D">
            <w:pPr>
              <w:rPr>
                <w:sz w:val="24"/>
              </w:rPr>
            </w:pPr>
            <w:r>
              <w:rPr>
                <w:sz w:val="24"/>
              </w:rPr>
              <w:t xml:space="preserve">1. Rehabilitation of existing Water harvesting </w:t>
            </w:r>
          </w:p>
        </w:tc>
        <w:tc>
          <w:tcPr>
            <w:tcW w:w="1260" w:type="dxa"/>
          </w:tcPr>
          <w:p w14:paraId="16B220D2" w14:textId="77777777" w:rsidR="00E0719B" w:rsidRDefault="0069538D">
            <w:pPr>
              <w:jc w:val="center"/>
              <w:rPr>
                <w:sz w:val="24"/>
              </w:rPr>
            </w:pPr>
            <w:r>
              <w:rPr>
                <w:sz w:val="24"/>
              </w:rPr>
              <w:t>80</w:t>
            </w:r>
          </w:p>
        </w:tc>
        <w:tc>
          <w:tcPr>
            <w:tcW w:w="1440" w:type="dxa"/>
          </w:tcPr>
          <w:p w14:paraId="4AA1E8E9" w14:textId="77777777" w:rsidR="00E0719B" w:rsidRDefault="0069538D">
            <w:pPr>
              <w:jc w:val="center"/>
              <w:rPr>
                <w:sz w:val="24"/>
              </w:rPr>
            </w:pPr>
            <w:r>
              <w:rPr>
                <w:sz w:val="24"/>
              </w:rPr>
              <w:t>20</w:t>
            </w:r>
          </w:p>
        </w:tc>
      </w:tr>
      <w:tr w:rsidR="00E0719B" w14:paraId="0D653411" w14:textId="77777777">
        <w:tc>
          <w:tcPr>
            <w:tcW w:w="5148" w:type="dxa"/>
          </w:tcPr>
          <w:p w14:paraId="4E88253B" w14:textId="77777777" w:rsidR="00E0719B" w:rsidRDefault="0069538D">
            <w:pPr>
              <w:rPr>
                <w:sz w:val="24"/>
              </w:rPr>
            </w:pPr>
            <w:r>
              <w:rPr>
                <w:sz w:val="24"/>
              </w:rPr>
              <w:t>2. Wadi Bank Protection</w:t>
            </w:r>
          </w:p>
        </w:tc>
        <w:tc>
          <w:tcPr>
            <w:tcW w:w="1260" w:type="dxa"/>
          </w:tcPr>
          <w:p w14:paraId="5809354E" w14:textId="77777777" w:rsidR="00E0719B" w:rsidRDefault="0069538D">
            <w:pPr>
              <w:jc w:val="center"/>
              <w:rPr>
                <w:sz w:val="24"/>
              </w:rPr>
            </w:pPr>
            <w:r>
              <w:rPr>
                <w:sz w:val="24"/>
              </w:rPr>
              <w:t>80</w:t>
            </w:r>
          </w:p>
        </w:tc>
        <w:tc>
          <w:tcPr>
            <w:tcW w:w="1440" w:type="dxa"/>
          </w:tcPr>
          <w:p w14:paraId="744EC840" w14:textId="77777777" w:rsidR="00E0719B" w:rsidRDefault="0069538D">
            <w:pPr>
              <w:jc w:val="center"/>
              <w:rPr>
                <w:sz w:val="24"/>
              </w:rPr>
            </w:pPr>
            <w:r>
              <w:rPr>
                <w:sz w:val="24"/>
              </w:rPr>
              <w:t>20</w:t>
            </w:r>
          </w:p>
        </w:tc>
      </w:tr>
      <w:tr w:rsidR="00E0719B" w14:paraId="68D6F841" w14:textId="77777777">
        <w:tc>
          <w:tcPr>
            <w:tcW w:w="5148" w:type="dxa"/>
          </w:tcPr>
          <w:p w14:paraId="7E8B2A8B" w14:textId="77777777" w:rsidR="00E0719B" w:rsidRDefault="0069538D">
            <w:pPr>
              <w:rPr>
                <w:sz w:val="24"/>
              </w:rPr>
            </w:pPr>
            <w:r>
              <w:rPr>
                <w:sz w:val="24"/>
              </w:rPr>
              <w:t>3. Wadi Soil Conservation and Erosion Control</w:t>
            </w:r>
          </w:p>
        </w:tc>
        <w:tc>
          <w:tcPr>
            <w:tcW w:w="1260" w:type="dxa"/>
          </w:tcPr>
          <w:p w14:paraId="3BEC0371" w14:textId="77777777" w:rsidR="00E0719B" w:rsidRDefault="0069538D">
            <w:pPr>
              <w:jc w:val="center"/>
              <w:rPr>
                <w:sz w:val="24"/>
              </w:rPr>
            </w:pPr>
            <w:r>
              <w:rPr>
                <w:sz w:val="24"/>
              </w:rPr>
              <w:t>80</w:t>
            </w:r>
          </w:p>
        </w:tc>
        <w:tc>
          <w:tcPr>
            <w:tcW w:w="1440" w:type="dxa"/>
          </w:tcPr>
          <w:p w14:paraId="684CE415" w14:textId="77777777" w:rsidR="00E0719B" w:rsidRDefault="0069538D">
            <w:pPr>
              <w:jc w:val="center"/>
              <w:rPr>
                <w:sz w:val="24"/>
              </w:rPr>
            </w:pPr>
            <w:r>
              <w:rPr>
                <w:sz w:val="24"/>
              </w:rPr>
              <w:t>20</w:t>
            </w:r>
          </w:p>
        </w:tc>
      </w:tr>
      <w:tr w:rsidR="00E0719B" w14:paraId="48494DD8" w14:textId="77777777">
        <w:tc>
          <w:tcPr>
            <w:tcW w:w="5148" w:type="dxa"/>
          </w:tcPr>
          <w:p w14:paraId="19FED4C5" w14:textId="77777777" w:rsidR="00E0719B" w:rsidRDefault="0069538D">
            <w:pPr>
              <w:rPr>
                <w:sz w:val="24"/>
              </w:rPr>
            </w:pPr>
            <w:r>
              <w:rPr>
                <w:sz w:val="24"/>
              </w:rPr>
              <w:t>4. Small On-farm Water Storage</w:t>
            </w:r>
          </w:p>
        </w:tc>
        <w:tc>
          <w:tcPr>
            <w:tcW w:w="1260" w:type="dxa"/>
          </w:tcPr>
          <w:p w14:paraId="60354668" w14:textId="77777777" w:rsidR="00E0719B" w:rsidRDefault="0069538D">
            <w:pPr>
              <w:jc w:val="center"/>
              <w:rPr>
                <w:sz w:val="24"/>
              </w:rPr>
            </w:pPr>
            <w:r>
              <w:rPr>
                <w:sz w:val="24"/>
              </w:rPr>
              <w:t>80</w:t>
            </w:r>
          </w:p>
        </w:tc>
        <w:tc>
          <w:tcPr>
            <w:tcW w:w="1440" w:type="dxa"/>
          </w:tcPr>
          <w:p w14:paraId="76DAF080" w14:textId="77777777" w:rsidR="00E0719B" w:rsidRDefault="0069538D">
            <w:pPr>
              <w:jc w:val="center"/>
              <w:rPr>
                <w:sz w:val="24"/>
              </w:rPr>
            </w:pPr>
            <w:r>
              <w:rPr>
                <w:sz w:val="24"/>
              </w:rPr>
              <w:t>20</w:t>
            </w:r>
          </w:p>
        </w:tc>
      </w:tr>
      <w:tr w:rsidR="00E0719B" w14:paraId="6D106208" w14:textId="77777777">
        <w:tc>
          <w:tcPr>
            <w:tcW w:w="5148" w:type="dxa"/>
          </w:tcPr>
          <w:p w14:paraId="3F3C2E50" w14:textId="77777777" w:rsidR="00E0719B" w:rsidRDefault="0069538D">
            <w:pPr>
              <w:rPr>
                <w:sz w:val="24"/>
              </w:rPr>
            </w:pPr>
            <w:r>
              <w:rPr>
                <w:sz w:val="24"/>
              </w:rPr>
              <w:t xml:space="preserve">           (i) New Tanks</w:t>
            </w:r>
          </w:p>
        </w:tc>
        <w:tc>
          <w:tcPr>
            <w:tcW w:w="1260" w:type="dxa"/>
          </w:tcPr>
          <w:p w14:paraId="02C97A8C" w14:textId="77777777" w:rsidR="00E0719B" w:rsidRDefault="0069538D">
            <w:pPr>
              <w:jc w:val="center"/>
              <w:rPr>
                <w:sz w:val="24"/>
              </w:rPr>
            </w:pPr>
            <w:r>
              <w:rPr>
                <w:sz w:val="24"/>
              </w:rPr>
              <w:t>80</w:t>
            </w:r>
          </w:p>
        </w:tc>
        <w:tc>
          <w:tcPr>
            <w:tcW w:w="1440" w:type="dxa"/>
          </w:tcPr>
          <w:p w14:paraId="066F0B47" w14:textId="77777777" w:rsidR="00E0719B" w:rsidRDefault="0069538D">
            <w:pPr>
              <w:jc w:val="center"/>
              <w:rPr>
                <w:sz w:val="24"/>
              </w:rPr>
            </w:pPr>
            <w:r>
              <w:rPr>
                <w:sz w:val="24"/>
              </w:rPr>
              <w:t>20</w:t>
            </w:r>
          </w:p>
        </w:tc>
      </w:tr>
      <w:tr w:rsidR="00E0719B" w14:paraId="0871A543" w14:textId="77777777">
        <w:tc>
          <w:tcPr>
            <w:tcW w:w="5148" w:type="dxa"/>
          </w:tcPr>
          <w:p w14:paraId="288DC96E" w14:textId="77777777" w:rsidR="00E0719B" w:rsidRDefault="0069538D">
            <w:pPr>
              <w:rPr>
                <w:sz w:val="24"/>
              </w:rPr>
            </w:pPr>
            <w:r>
              <w:rPr>
                <w:sz w:val="24"/>
              </w:rPr>
              <w:t xml:space="preserve">            (ii) Rehabilitation of Existing Tanks</w:t>
            </w:r>
          </w:p>
        </w:tc>
        <w:tc>
          <w:tcPr>
            <w:tcW w:w="1260" w:type="dxa"/>
          </w:tcPr>
          <w:p w14:paraId="62754751" w14:textId="77777777" w:rsidR="00E0719B" w:rsidRDefault="0069538D">
            <w:pPr>
              <w:jc w:val="center"/>
              <w:rPr>
                <w:sz w:val="24"/>
              </w:rPr>
            </w:pPr>
            <w:r>
              <w:rPr>
                <w:sz w:val="24"/>
              </w:rPr>
              <w:t>80</w:t>
            </w:r>
          </w:p>
        </w:tc>
        <w:tc>
          <w:tcPr>
            <w:tcW w:w="1440" w:type="dxa"/>
          </w:tcPr>
          <w:p w14:paraId="483DDDC5" w14:textId="77777777" w:rsidR="00E0719B" w:rsidRDefault="0069538D">
            <w:pPr>
              <w:jc w:val="center"/>
              <w:rPr>
                <w:sz w:val="24"/>
              </w:rPr>
            </w:pPr>
            <w:r>
              <w:rPr>
                <w:sz w:val="24"/>
              </w:rPr>
              <w:t>20</w:t>
            </w:r>
          </w:p>
        </w:tc>
      </w:tr>
      <w:tr w:rsidR="00E0719B" w14:paraId="2A7D4E42" w14:textId="77777777">
        <w:tc>
          <w:tcPr>
            <w:tcW w:w="5148" w:type="dxa"/>
          </w:tcPr>
          <w:p w14:paraId="0ADDB4E3" w14:textId="77777777" w:rsidR="00E0719B" w:rsidRDefault="0069538D">
            <w:pPr>
              <w:rPr>
                <w:sz w:val="24"/>
              </w:rPr>
            </w:pPr>
            <w:r>
              <w:rPr>
                <w:sz w:val="24"/>
              </w:rPr>
              <w:t>5. Traditional Water Harvesting</w:t>
            </w:r>
          </w:p>
        </w:tc>
        <w:tc>
          <w:tcPr>
            <w:tcW w:w="1260" w:type="dxa"/>
          </w:tcPr>
          <w:p w14:paraId="76712F1F" w14:textId="77777777" w:rsidR="00E0719B" w:rsidRDefault="0069538D">
            <w:pPr>
              <w:jc w:val="center"/>
              <w:rPr>
                <w:sz w:val="24"/>
              </w:rPr>
            </w:pPr>
            <w:r>
              <w:rPr>
                <w:sz w:val="24"/>
              </w:rPr>
              <w:t>80</w:t>
            </w:r>
          </w:p>
        </w:tc>
        <w:tc>
          <w:tcPr>
            <w:tcW w:w="1440" w:type="dxa"/>
          </w:tcPr>
          <w:p w14:paraId="6F299D1D" w14:textId="77777777" w:rsidR="00E0719B" w:rsidRDefault="0069538D">
            <w:pPr>
              <w:jc w:val="center"/>
              <w:rPr>
                <w:sz w:val="24"/>
              </w:rPr>
            </w:pPr>
            <w:r>
              <w:rPr>
                <w:sz w:val="24"/>
              </w:rPr>
              <w:t>20</w:t>
            </w:r>
          </w:p>
        </w:tc>
      </w:tr>
    </w:tbl>
    <w:p w14:paraId="24300309" w14:textId="77777777" w:rsidR="00E0719B" w:rsidRDefault="00E0719B">
      <w:pPr>
        <w:jc w:val="center"/>
        <w:rPr>
          <w:b/>
          <w:bCs/>
          <w:sz w:val="24"/>
        </w:rPr>
      </w:pPr>
    </w:p>
    <w:p w14:paraId="60F12791" w14:textId="77777777" w:rsidR="0069538D" w:rsidRDefault="0069538D">
      <w:pPr>
        <w:rPr>
          <w:sz w:val="24"/>
        </w:rPr>
      </w:pPr>
    </w:p>
    <w:sectPr w:rsidR="0069538D">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FDC6" w14:textId="77777777" w:rsidR="0069538D" w:rsidRDefault="0069538D">
      <w:r>
        <w:separator/>
      </w:r>
    </w:p>
  </w:endnote>
  <w:endnote w:type="continuationSeparator" w:id="0">
    <w:p w14:paraId="44C42F3C" w14:textId="77777777" w:rsidR="0069538D" w:rsidRDefault="0069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CFAE" w14:textId="77777777" w:rsidR="00E0719B" w:rsidRDefault="0069538D">
    <w:pPr>
      <w:pStyle w:val="Piedepgina"/>
      <w:jc w:val="center"/>
      <w:rPr>
        <w:b/>
        <w:bCs/>
        <w:sz w:val="14"/>
        <w:szCs w:val="19"/>
      </w:rPr>
    </w:pPr>
    <w:r>
      <w:rPr>
        <w:b/>
        <w:bCs/>
        <w:sz w:val="14"/>
        <w:szCs w:val="19"/>
      </w:rPr>
      <w:t>Note: this agreement must be read to each farmer by the specialist engineer and/or FU director before its signature by the farmer</w:t>
    </w:r>
  </w:p>
  <w:p w14:paraId="244C0D52" w14:textId="77777777" w:rsidR="00E0719B" w:rsidRDefault="0069538D">
    <w:pPr>
      <w:pStyle w:val="Piedepgina"/>
      <w:jc w:val="center"/>
      <w:rPr>
        <w:b/>
        <w:bCs/>
        <w:sz w:val="16"/>
        <w:szCs w:val="19"/>
      </w:rPr>
    </w:pPr>
    <w:r>
      <w:rPr>
        <w:rStyle w:val="Nmerodepgina"/>
        <w:sz w:val="16"/>
      </w:rPr>
      <w:fldChar w:fldCharType="begin"/>
    </w:r>
    <w:r>
      <w:rPr>
        <w:rStyle w:val="Nmerodepgina"/>
        <w:sz w:val="16"/>
      </w:rPr>
      <w:instrText xml:space="preserve"> PAGE </w:instrText>
    </w:r>
    <w:r>
      <w:rPr>
        <w:rStyle w:val="Nmerodepgina"/>
        <w:sz w:val="16"/>
      </w:rPr>
      <w:fldChar w:fldCharType="separate"/>
    </w:r>
    <w:r w:rsidR="00A85368">
      <w:rPr>
        <w:rStyle w:val="Nmerodepgina"/>
        <w:sz w:val="16"/>
      </w:rPr>
      <w:t>1</w:t>
    </w:r>
    <w:r>
      <w:rPr>
        <w:rStyle w:val="Nmerodep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B943" w14:textId="77777777" w:rsidR="0069538D" w:rsidRDefault="0069538D">
      <w:r>
        <w:separator/>
      </w:r>
    </w:p>
  </w:footnote>
  <w:footnote w:type="continuationSeparator" w:id="0">
    <w:p w14:paraId="5BFF3E73" w14:textId="77777777" w:rsidR="0069538D" w:rsidRDefault="0069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C7E" w14:textId="77777777" w:rsidR="00E0719B" w:rsidRDefault="0069538D">
    <w:pPr>
      <w:pStyle w:val="Encabezado"/>
      <w:rPr>
        <w:sz w:val="16"/>
        <w:szCs w:val="19"/>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71D"/>
    <w:multiLevelType w:val="hybridMultilevel"/>
    <w:tmpl w:val="841A7FC4"/>
    <w:lvl w:ilvl="0" w:tplc="CAE06FBE">
      <w:start w:val="2"/>
      <w:numFmt w:val="lowerRoman"/>
      <w:lvlText w:val="(%1)"/>
      <w:lvlJc w:val="left"/>
      <w:pPr>
        <w:tabs>
          <w:tab w:val="num" w:pos="2160"/>
        </w:tabs>
        <w:ind w:left="2160" w:hanging="720"/>
      </w:pPr>
      <w:rPr>
        <w:rFonts w:hint="default"/>
      </w:rPr>
    </w:lvl>
    <w:lvl w:ilvl="1" w:tplc="5866D2D6" w:tentative="1">
      <w:start w:val="1"/>
      <w:numFmt w:val="lowerLetter"/>
      <w:lvlText w:val="%2."/>
      <w:lvlJc w:val="left"/>
      <w:pPr>
        <w:tabs>
          <w:tab w:val="num" w:pos="2520"/>
        </w:tabs>
        <w:ind w:left="2520" w:hanging="360"/>
      </w:pPr>
    </w:lvl>
    <w:lvl w:ilvl="2" w:tplc="0F36C95A" w:tentative="1">
      <w:start w:val="1"/>
      <w:numFmt w:val="lowerRoman"/>
      <w:lvlText w:val="%3."/>
      <w:lvlJc w:val="right"/>
      <w:pPr>
        <w:tabs>
          <w:tab w:val="num" w:pos="3240"/>
        </w:tabs>
        <w:ind w:left="3240" w:hanging="180"/>
      </w:pPr>
    </w:lvl>
    <w:lvl w:ilvl="3" w:tplc="2108978A" w:tentative="1">
      <w:start w:val="1"/>
      <w:numFmt w:val="decimal"/>
      <w:lvlText w:val="%4."/>
      <w:lvlJc w:val="left"/>
      <w:pPr>
        <w:tabs>
          <w:tab w:val="num" w:pos="3960"/>
        </w:tabs>
        <w:ind w:left="3960" w:hanging="360"/>
      </w:pPr>
    </w:lvl>
    <w:lvl w:ilvl="4" w:tplc="12FC9A2A" w:tentative="1">
      <w:start w:val="1"/>
      <w:numFmt w:val="lowerLetter"/>
      <w:lvlText w:val="%5."/>
      <w:lvlJc w:val="left"/>
      <w:pPr>
        <w:tabs>
          <w:tab w:val="num" w:pos="4680"/>
        </w:tabs>
        <w:ind w:left="4680" w:hanging="360"/>
      </w:pPr>
    </w:lvl>
    <w:lvl w:ilvl="5" w:tplc="BB342D9C" w:tentative="1">
      <w:start w:val="1"/>
      <w:numFmt w:val="lowerRoman"/>
      <w:lvlText w:val="%6."/>
      <w:lvlJc w:val="right"/>
      <w:pPr>
        <w:tabs>
          <w:tab w:val="num" w:pos="5400"/>
        </w:tabs>
        <w:ind w:left="5400" w:hanging="180"/>
      </w:pPr>
    </w:lvl>
    <w:lvl w:ilvl="6" w:tplc="00F2878E" w:tentative="1">
      <w:start w:val="1"/>
      <w:numFmt w:val="decimal"/>
      <w:lvlText w:val="%7."/>
      <w:lvlJc w:val="left"/>
      <w:pPr>
        <w:tabs>
          <w:tab w:val="num" w:pos="6120"/>
        </w:tabs>
        <w:ind w:left="6120" w:hanging="360"/>
      </w:pPr>
    </w:lvl>
    <w:lvl w:ilvl="7" w:tplc="B47450E4" w:tentative="1">
      <w:start w:val="1"/>
      <w:numFmt w:val="lowerLetter"/>
      <w:lvlText w:val="%8."/>
      <w:lvlJc w:val="left"/>
      <w:pPr>
        <w:tabs>
          <w:tab w:val="num" w:pos="6840"/>
        </w:tabs>
        <w:ind w:left="6840" w:hanging="360"/>
      </w:pPr>
    </w:lvl>
    <w:lvl w:ilvl="8" w:tplc="95927B98" w:tentative="1">
      <w:start w:val="1"/>
      <w:numFmt w:val="lowerRoman"/>
      <w:lvlText w:val="%9."/>
      <w:lvlJc w:val="right"/>
      <w:pPr>
        <w:tabs>
          <w:tab w:val="num" w:pos="7560"/>
        </w:tabs>
        <w:ind w:left="7560" w:hanging="180"/>
      </w:pPr>
    </w:lvl>
  </w:abstractNum>
  <w:abstractNum w:abstractNumId="1" w15:restartNumberingAfterBreak="0">
    <w:nsid w:val="20E05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6906C8"/>
    <w:multiLevelType w:val="hybridMultilevel"/>
    <w:tmpl w:val="E9FC211A"/>
    <w:lvl w:ilvl="0" w:tplc="BB1CB642">
      <w:start w:val="6"/>
      <w:numFmt w:val="decimal"/>
      <w:lvlText w:val="%1."/>
      <w:lvlJc w:val="left"/>
      <w:pPr>
        <w:tabs>
          <w:tab w:val="num" w:pos="1080"/>
        </w:tabs>
        <w:ind w:left="1080" w:hanging="720"/>
      </w:pPr>
      <w:rPr>
        <w:rFonts w:hint="default"/>
        <w:b/>
      </w:rPr>
    </w:lvl>
    <w:lvl w:ilvl="1" w:tplc="7D522E40" w:tentative="1">
      <w:start w:val="1"/>
      <w:numFmt w:val="lowerLetter"/>
      <w:lvlText w:val="%2."/>
      <w:lvlJc w:val="left"/>
      <w:pPr>
        <w:tabs>
          <w:tab w:val="num" w:pos="1440"/>
        </w:tabs>
        <w:ind w:left="1440" w:hanging="360"/>
      </w:pPr>
    </w:lvl>
    <w:lvl w:ilvl="2" w:tplc="B798DC22" w:tentative="1">
      <w:start w:val="1"/>
      <w:numFmt w:val="lowerRoman"/>
      <w:lvlText w:val="%3."/>
      <w:lvlJc w:val="right"/>
      <w:pPr>
        <w:tabs>
          <w:tab w:val="num" w:pos="2160"/>
        </w:tabs>
        <w:ind w:left="2160" w:hanging="180"/>
      </w:pPr>
    </w:lvl>
    <w:lvl w:ilvl="3" w:tplc="AE6E1CD2" w:tentative="1">
      <w:start w:val="1"/>
      <w:numFmt w:val="decimal"/>
      <w:lvlText w:val="%4."/>
      <w:lvlJc w:val="left"/>
      <w:pPr>
        <w:tabs>
          <w:tab w:val="num" w:pos="2880"/>
        </w:tabs>
        <w:ind w:left="2880" w:hanging="360"/>
      </w:pPr>
    </w:lvl>
    <w:lvl w:ilvl="4" w:tplc="0C58DC5C" w:tentative="1">
      <w:start w:val="1"/>
      <w:numFmt w:val="lowerLetter"/>
      <w:lvlText w:val="%5."/>
      <w:lvlJc w:val="left"/>
      <w:pPr>
        <w:tabs>
          <w:tab w:val="num" w:pos="3600"/>
        </w:tabs>
        <w:ind w:left="3600" w:hanging="360"/>
      </w:pPr>
    </w:lvl>
    <w:lvl w:ilvl="5" w:tplc="4264741E" w:tentative="1">
      <w:start w:val="1"/>
      <w:numFmt w:val="lowerRoman"/>
      <w:lvlText w:val="%6."/>
      <w:lvlJc w:val="right"/>
      <w:pPr>
        <w:tabs>
          <w:tab w:val="num" w:pos="4320"/>
        </w:tabs>
        <w:ind w:left="4320" w:hanging="180"/>
      </w:pPr>
    </w:lvl>
    <w:lvl w:ilvl="6" w:tplc="01E8A0FE" w:tentative="1">
      <w:start w:val="1"/>
      <w:numFmt w:val="decimal"/>
      <w:lvlText w:val="%7."/>
      <w:lvlJc w:val="left"/>
      <w:pPr>
        <w:tabs>
          <w:tab w:val="num" w:pos="5040"/>
        </w:tabs>
        <w:ind w:left="5040" w:hanging="360"/>
      </w:pPr>
    </w:lvl>
    <w:lvl w:ilvl="7" w:tplc="C7D6D378" w:tentative="1">
      <w:start w:val="1"/>
      <w:numFmt w:val="lowerLetter"/>
      <w:lvlText w:val="%8."/>
      <w:lvlJc w:val="left"/>
      <w:pPr>
        <w:tabs>
          <w:tab w:val="num" w:pos="5760"/>
        </w:tabs>
        <w:ind w:left="5760" w:hanging="360"/>
      </w:pPr>
    </w:lvl>
    <w:lvl w:ilvl="8" w:tplc="61CE7602" w:tentative="1">
      <w:start w:val="1"/>
      <w:numFmt w:val="lowerRoman"/>
      <w:lvlText w:val="%9."/>
      <w:lvlJc w:val="right"/>
      <w:pPr>
        <w:tabs>
          <w:tab w:val="num" w:pos="6480"/>
        </w:tabs>
        <w:ind w:left="6480" w:hanging="180"/>
      </w:pPr>
    </w:lvl>
  </w:abstractNum>
  <w:abstractNum w:abstractNumId="3" w15:restartNumberingAfterBreak="0">
    <w:nsid w:val="2EEF3EF9"/>
    <w:multiLevelType w:val="hybridMultilevel"/>
    <w:tmpl w:val="B7F0EEA4"/>
    <w:lvl w:ilvl="0" w:tplc="E0F6F7FA">
      <w:start w:val="1"/>
      <w:numFmt w:val="decimal"/>
      <w:lvlText w:val="%1."/>
      <w:lvlJc w:val="left"/>
      <w:pPr>
        <w:tabs>
          <w:tab w:val="num" w:pos="720"/>
        </w:tabs>
        <w:ind w:left="720" w:hanging="360"/>
      </w:pPr>
      <w:rPr>
        <w:rFonts w:hint="default"/>
      </w:rPr>
    </w:lvl>
    <w:lvl w:ilvl="1" w:tplc="E4C05BC2" w:tentative="1">
      <w:start w:val="1"/>
      <w:numFmt w:val="lowerLetter"/>
      <w:lvlText w:val="%2."/>
      <w:lvlJc w:val="left"/>
      <w:pPr>
        <w:tabs>
          <w:tab w:val="num" w:pos="1440"/>
        </w:tabs>
        <w:ind w:left="1440" w:hanging="360"/>
      </w:pPr>
    </w:lvl>
    <w:lvl w:ilvl="2" w:tplc="A54490AC" w:tentative="1">
      <w:start w:val="1"/>
      <w:numFmt w:val="lowerRoman"/>
      <w:lvlText w:val="%3."/>
      <w:lvlJc w:val="right"/>
      <w:pPr>
        <w:tabs>
          <w:tab w:val="num" w:pos="2160"/>
        </w:tabs>
        <w:ind w:left="2160" w:hanging="180"/>
      </w:pPr>
    </w:lvl>
    <w:lvl w:ilvl="3" w:tplc="C26C578E" w:tentative="1">
      <w:start w:val="1"/>
      <w:numFmt w:val="decimal"/>
      <w:lvlText w:val="%4."/>
      <w:lvlJc w:val="left"/>
      <w:pPr>
        <w:tabs>
          <w:tab w:val="num" w:pos="2880"/>
        </w:tabs>
        <w:ind w:left="2880" w:hanging="360"/>
      </w:pPr>
    </w:lvl>
    <w:lvl w:ilvl="4" w:tplc="632E6D92" w:tentative="1">
      <w:start w:val="1"/>
      <w:numFmt w:val="lowerLetter"/>
      <w:lvlText w:val="%5."/>
      <w:lvlJc w:val="left"/>
      <w:pPr>
        <w:tabs>
          <w:tab w:val="num" w:pos="3600"/>
        </w:tabs>
        <w:ind w:left="3600" w:hanging="360"/>
      </w:pPr>
    </w:lvl>
    <w:lvl w:ilvl="5" w:tplc="0AEC530A" w:tentative="1">
      <w:start w:val="1"/>
      <w:numFmt w:val="lowerRoman"/>
      <w:lvlText w:val="%6."/>
      <w:lvlJc w:val="right"/>
      <w:pPr>
        <w:tabs>
          <w:tab w:val="num" w:pos="4320"/>
        </w:tabs>
        <w:ind w:left="4320" w:hanging="180"/>
      </w:pPr>
    </w:lvl>
    <w:lvl w:ilvl="6" w:tplc="0DDCEFA0" w:tentative="1">
      <w:start w:val="1"/>
      <w:numFmt w:val="decimal"/>
      <w:lvlText w:val="%7."/>
      <w:lvlJc w:val="left"/>
      <w:pPr>
        <w:tabs>
          <w:tab w:val="num" w:pos="5040"/>
        </w:tabs>
        <w:ind w:left="5040" w:hanging="360"/>
      </w:pPr>
    </w:lvl>
    <w:lvl w:ilvl="7" w:tplc="91F869B4" w:tentative="1">
      <w:start w:val="1"/>
      <w:numFmt w:val="lowerLetter"/>
      <w:lvlText w:val="%8."/>
      <w:lvlJc w:val="left"/>
      <w:pPr>
        <w:tabs>
          <w:tab w:val="num" w:pos="5760"/>
        </w:tabs>
        <w:ind w:left="5760" w:hanging="360"/>
      </w:pPr>
    </w:lvl>
    <w:lvl w:ilvl="8" w:tplc="AA8AEC8C" w:tentative="1">
      <w:start w:val="1"/>
      <w:numFmt w:val="lowerRoman"/>
      <w:lvlText w:val="%9."/>
      <w:lvlJc w:val="right"/>
      <w:pPr>
        <w:tabs>
          <w:tab w:val="num" w:pos="6480"/>
        </w:tabs>
        <w:ind w:left="6480" w:hanging="180"/>
      </w:pPr>
    </w:lvl>
  </w:abstractNum>
  <w:abstractNum w:abstractNumId="4" w15:restartNumberingAfterBreak="0">
    <w:nsid w:val="38792633"/>
    <w:multiLevelType w:val="singleLevel"/>
    <w:tmpl w:val="4026654C"/>
    <w:lvl w:ilvl="0">
      <w:start w:val="1"/>
      <w:numFmt w:val="decimal"/>
      <w:lvlText w:val="%1."/>
      <w:lvlJc w:val="left"/>
      <w:pPr>
        <w:tabs>
          <w:tab w:val="num" w:pos="720"/>
        </w:tabs>
        <w:ind w:left="720" w:hanging="720"/>
      </w:pPr>
      <w:rPr>
        <w:rFonts w:hint="default"/>
        <w:b/>
      </w:rPr>
    </w:lvl>
  </w:abstractNum>
  <w:abstractNum w:abstractNumId="5" w15:restartNumberingAfterBreak="0">
    <w:nsid w:val="413D0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5B2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A54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A8231F"/>
    <w:multiLevelType w:val="multilevel"/>
    <w:tmpl w:val="17BE5AB8"/>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15:restartNumberingAfterBreak="0">
    <w:nsid w:val="624E10E6"/>
    <w:multiLevelType w:val="multilevel"/>
    <w:tmpl w:val="CED20598"/>
    <w:lvl w:ilvl="0">
      <w:start w:val="1"/>
      <w:numFmt w:val="lowerRoman"/>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6AB862CB"/>
    <w:multiLevelType w:val="multilevel"/>
    <w:tmpl w:val="5CB636B8"/>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7F8D2117"/>
    <w:multiLevelType w:val="singleLevel"/>
    <w:tmpl w:val="5B32053E"/>
    <w:lvl w:ilvl="0">
      <w:start w:val="5"/>
      <w:numFmt w:val="decimal"/>
      <w:lvlText w:val="%1."/>
      <w:lvlJc w:val="left"/>
      <w:pPr>
        <w:tabs>
          <w:tab w:val="num" w:pos="720"/>
        </w:tabs>
        <w:ind w:left="720" w:hanging="720"/>
      </w:pPr>
      <w:rPr>
        <w:rFonts w:hint="default"/>
      </w:rPr>
    </w:lvl>
  </w:abstractNum>
  <w:num w:numId="1">
    <w:abstractNumId w:val="4"/>
  </w:num>
  <w:num w:numId="2">
    <w:abstractNumId w:val="7"/>
  </w:num>
  <w:num w:numId="3">
    <w:abstractNumId w:val="9"/>
  </w:num>
  <w:num w:numId="4">
    <w:abstractNumId w:val="1"/>
  </w:num>
  <w:num w:numId="5">
    <w:abstractNumId w:val="11"/>
  </w:num>
  <w:num w:numId="6">
    <w:abstractNumId w:val="5"/>
  </w:num>
  <w:num w:numId="7">
    <w:abstractNumId w:val="6"/>
  </w:num>
  <w:num w:numId="8">
    <w:abstractNumId w:val="0"/>
  </w:num>
  <w:num w:numId="9">
    <w:abstractNumId w:val="2"/>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QwMLSwsDA1MDY1NTFX0lEKTi0uzszPAykwrAUAKRCt8iwAAAA="/>
  </w:docVars>
  <w:rsids>
    <w:rsidRoot w:val="00A85368"/>
    <w:rsid w:val="00684AF7"/>
    <w:rsid w:val="0069538D"/>
    <w:rsid w:val="00A85368"/>
    <w:rsid w:val="00E0719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D6211"/>
  <w15:docId w15:val="{3F48CE49-366A-4CA6-A3A5-D6F504A4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raditional Arabic"/>
      <w:noProof/>
      <w:lang w:val="en-US" w:eastAsia="en-US"/>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styleId="Textoindependiente2">
    <w:name w:val="Body Text 2"/>
    <w:basedOn w:val="Normal"/>
    <w:semiHidden/>
    <w:pPr>
      <w:jc w:val="both"/>
    </w:pPr>
  </w:style>
  <w:style w:type="paragraph" w:styleId="Sangradetextonormal">
    <w:name w:val="Body Text Indent"/>
    <w:basedOn w:val="Normal"/>
    <w:semiHidden/>
    <w:pPr>
      <w:ind w:left="720" w:hanging="720"/>
      <w:jc w:val="both"/>
    </w:pPr>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9231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TRIPARTITE AGREEMENT BETWEEN THE FIELD UNITS (REPRESENTING MAI), FARMERS (BENEFICIARIES) AND WUGs (WATER USER GROUPS) OR</vt:lpstr>
      <vt:lpstr>DRAFT TRIPARTITE AGREEMENT BETWEEN THE FIELD UNITS (REPRESENTING MAI), FARMERS (BENEFICIARIES) AND WUGs (WATER USER GROUPS) OR</vt:lpstr>
    </vt:vector>
  </TitlesOfParts>
  <Company>sadek nabhani</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TRIPARTITE AGREEMENT BETWEEN THE FIELD UNITS (REPRESENTING MAI), FARMERS (BENEFICIARIES) AND WUGs (WATER USER GROUPS) OR</dc:title>
  <dc:creator>gscp</dc:creator>
  <cp:lastModifiedBy>Vara Gutierrez, Marina</cp:lastModifiedBy>
  <cp:revision>2</cp:revision>
  <cp:lastPrinted>2003-10-26T00:37:00Z</cp:lastPrinted>
  <dcterms:created xsi:type="dcterms:W3CDTF">2021-06-24T09:51:00Z</dcterms:created>
  <dcterms:modified xsi:type="dcterms:W3CDTF">2021-06-24T09:51:00Z</dcterms:modified>
</cp:coreProperties>
</file>